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27DD4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附件4：</w:t>
      </w:r>
    </w:p>
    <w:p w14:paraId="0CB094D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年度鄂尔多斯市</w:t>
      </w:r>
    </w:p>
    <w:p w14:paraId="3AE08B3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绿色施工工程实施过程成果</w:t>
      </w:r>
    </w:p>
    <w:p w14:paraId="06329F9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AC42F2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量</w:t>
      </w:r>
    </w:p>
    <w:p w14:paraId="655A83D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化</w:t>
      </w:r>
    </w:p>
    <w:p w14:paraId="5166C44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统</w:t>
      </w:r>
    </w:p>
    <w:p w14:paraId="11C723C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计</w:t>
      </w:r>
    </w:p>
    <w:p w14:paraId="0F7B781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表</w:t>
      </w:r>
    </w:p>
    <w:p w14:paraId="54E4D8EB"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22ADC23B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工程名称：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11D94D0E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工程类别：建筑□  市政□  交通□  </w:t>
      </w:r>
    </w:p>
    <w:p w14:paraId="4DBAA1CC">
      <w:pPr>
        <w:ind w:firstLine="2240" w:firstLineChars="70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水利□  电力□  其他□</w:t>
      </w:r>
    </w:p>
    <w:p w14:paraId="392269F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主申报单位（公章）：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692B632E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统计时间：       年    月    日  </w:t>
      </w:r>
    </w:p>
    <w:p w14:paraId="186BAA26">
      <w:p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61E9AD9"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鄂尔多斯建筑业协会制</w:t>
      </w:r>
    </w:p>
    <w:p w14:paraId="7FCDF165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表1：基本情况</w:t>
      </w:r>
    </w:p>
    <w:tbl>
      <w:tblPr>
        <w:tblStyle w:val="3"/>
        <w:tblW w:w="849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2142"/>
        <w:gridCol w:w="1705"/>
        <w:gridCol w:w="1220"/>
        <w:gridCol w:w="1641"/>
      </w:tblGrid>
      <w:tr w14:paraId="7F78C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FCD">
            <w:pPr>
              <w:pStyle w:val="5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工程名称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61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F49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7803">
            <w:pPr>
              <w:pStyle w:val="5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申报单位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66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B785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2C03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总承包单位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0E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5BF49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E97B">
            <w:pPr>
              <w:pStyle w:val="5"/>
              <w:spacing w:before="94" w:line="240" w:lineRule="auto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工程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8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E09A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AA56">
            <w:pPr>
              <w:pStyle w:val="5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统计时间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6B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34985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41D8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建设类别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088B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建筑工程□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市政工程□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 xml:space="preserve">  其他工程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□</w:t>
            </w:r>
          </w:p>
        </w:tc>
      </w:tr>
      <w:tr w14:paraId="6552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EFE6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建筑工程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63D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总建筑面积(㎡)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BF0A8A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建筑高度(m)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F03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结构类型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7FC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最大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跨度(m)</w:t>
            </w:r>
          </w:p>
        </w:tc>
      </w:tr>
      <w:tr w14:paraId="4209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6EE24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4B1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3FBAA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DE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9A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73DD8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</w:trPr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D213E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市政及其他工程建设规模（万元）</w:t>
            </w:r>
          </w:p>
        </w:tc>
        <w:tc>
          <w:tcPr>
            <w:tcW w:w="38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A7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市政工程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A6B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（其他类别工程）</w:t>
            </w:r>
          </w:p>
        </w:tc>
      </w:tr>
      <w:tr w14:paraId="097C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55606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AC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2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5A0607"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"/>
          <w:kern w:val="2"/>
          <w:sz w:val="28"/>
          <w:szCs w:val="28"/>
          <w:lang w:val="en-US" w:eastAsia="zh-CN" w:bidi="ar-SA"/>
        </w:rPr>
        <w:t>备注：过程成果量化统计每季度不少于1次，且每阶段至少统计1次。</w:t>
      </w:r>
    </w:p>
    <w:p w14:paraId="6772471B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7BEBDCCC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表2-1.环境保护</w:t>
      </w:r>
    </w:p>
    <w:tbl>
      <w:tblPr>
        <w:tblStyle w:val="3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846"/>
        <w:gridCol w:w="2311"/>
        <w:gridCol w:w="2160"/>
        <w:gridCol w:w="2749"/>
      </w:tblGrid>
      <w:tr w14:paraId="1E1D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  <w:tblHeader/>
          <w:jc w:val="center"/>
        </w:trPr>
        <w:tc>
          <w:tcPr>
            <w:tcW w:w="992" w:type="dxa"/>
            <w:noWrap w:val="0"/>
            <w:vAlign w:val="center"/>
          </w:tcPr>
          <w:p w14:paraId="2B86D1C9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46" w:type="dxa"/>
            <w:noWrap w:val="0"/>
            <w:vAlign w:val="center"/>
          </w:tcPr>
          <w:p w14:paraId="63BD8D08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单项类别名称</w:t>
            </w:r>
          </w:p>
        </w:tc>
        <w:tc>
          <w:tcPr>
            <w:tcW w:w="2311" w:type="dxa"/>
            <w:noWrap w:val="0"/>
            <w:vAlign w:val="center"/>
          </w:tcPr>
          <w:p w14:paraId="5B2DAA8F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目标值</w:t>
            </w:r>
          </w:p>
        </w:tc>
        <w:tc>
          <w:tcPr>
            <w:tcW w:w="2160" w:type="dxa"/>
            <w:noWrap w:val="0"/>
            <w:vAlign w:val="center"/>
          </w:tcPr>
          <w:p w14:paraId="788BD621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实际值</w:t>
            </w:r>
          </w:p>
        </w:tc>
        <w:tc>
          <w:tcPr>
            <w:tcW w:w="2749" w:type="dxa"/>
            <w:noWrap w:val="0"/>
            <w:vAlign w:val="center"/>
          </w:tcPr>
          <w:p w14:paraId="761B6F21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采取的措施</w:t>
            </w:r>
          </w:p>
        </w:tc>
      </w:tr>
      <w:tr w14:paraId="53A4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3" w:hRule="atLeast"/>
          <w:jc w:val="center"/>
        </w:trPr>
        <w:tc>
          <w:tcPr>
            <w:tcW w:w="992" w:type="dxa"/>
            <w:noWrap w:val="0"/>
            <w:vAlign w:val="center"/>
          </w:tcPr>
          <w:p w14:paraId="1B7A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46" w:type="dxa"/>
            <w:noWrap w:val="0"/>
            <w:vAlign w:val="center"/>
          </w:tcPr>
          <w:p w14:paraId="061B19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抑尘措施</w:t>
            </w:r>
          </w:p>
        </w:tc>
        <w:tc>
          <w:tcPr>
            <w:tcW w:w="2311" w:type="dxa"/>
            <w:noWrap w:val="0"/>
            <w:vAlign w:val="center"/>
          </w:tcPr>
          <w:p w14:paraId="7D73563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施工现场不出现扬尘。总悬浮颗粒物(TSP)和PM10颗粒物浓度(粒径小于或等于10μm,PM10)</w:t>
            </w:r>
          </w:p>
        </w:tc>
        <w:tc>
          <w:tcPr>
            <w:tcW w:w="2160" w:type="dxa"/>
            <w:noWrap w:val="0"/>
            <w:vAlign w:val="center"/>
          </w:tcPr>
          <w:p w14:paraId="0C45488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（1）基础施工:总悬浮颗粒物(TSP)颗粒物：  μm，PM10;</w:t>
            </w:r>
          </w:p>
          <w:p w14:paraId="15B8402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（2）结构施工:</w:t>
            </w:r>
          </w:p>
          <w:p w14:paraId="08C722E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总悬浮颗粒物(TSP)颗粒物：  μm，PM10</w:t>
            </w:r>
          </w:p>
        </w:tc>
        <w:tc>
          <w:tcPr>
            <w:tcW w:w="2749" w:type="dxa"/>
            <w:noWrap w:val="0"/>
            <w:vAlign w:val="center"/>
          </w:tcPr>
          <w:p w14:paraId="46065F4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□洒水</w:t>
            </w:r>
          </w:p>
          <w:p w14:paraId="17A824C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□临时绿化</w:t>
            </w:r>
          </w:p>
          <w:p w14:paraId="4A1CA36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□遮盖</w:t>
            </w:r>
          </w:p>
          <w:p w14:paraId="5979723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□雾炮</w:t>
            </w:r>
          </w:p>
          <w:p w14:paraId="5F9949C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□管封或闭道运输</w:t>
            </w:r>
          </w:p>
          <w:p w14:paraId="38DA514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□清洁燃料</w:t>
            </w:r>
          </w:p>
          <w:p w14:paraId="1D36575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□设置环境空气颗粒物（PM10和PM2.5)连续自动检测系统</w:t>
            </w:r>
          </w:p>
          <w:p w14:paraId="0B55098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□其他措施</w:t>
            </w:r>
          </w:p>
        </w:tc>
      </w:tr>
      <w:tr w14:paraId="48B9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1" w:hRule="atLeast"/>
          <w:jc w:val="center"/>
        </w:trPr>
        <w:tc>
          <w:tcPr>
            <w:tcW w:w="992" w:type="dxa"/>
            <w:noWrap w:val="0"/>
            <w:vAlign w:val="center"/>
          </w:tcPr>
          <w:p w14:paraId="5626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 w14:paraId="692CAB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废气排放控制</w:t>
            </w:r>
          </w:p>
        </w:tc>
        <w:tc>
          <w:tcPr>
            <w:tcW w:w="2311" w:type="dxa"/>
            <w:noWrap w:val="0"/>
            <w:vAlign w:val="center"/>
          </w:tcPr>
          <w:p w14:paraId="5B2D9A2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现场不存在未达标排放的气态污染源。</w:t>
            </w:r>
          </w:p>
          <w:p w14:paraId="1F4E98A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1、现场烟气排放符合</w:t>
            </w:r>
          </w:p>
          <w:p w14:paraId="635FE91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《饮食业油烟排放标准》GB18483；</w:t>
            </w:r>
          </w:p>
          <w:p w14:paraId="3198ED0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2、挥发性物质排放符合《大气污染物综合排放标准》GB16297；</w:t>
            </w:r>
          </w:p>
        </w:tc>
        <w:tc>
          <w:tcPr>
            <w:tcW w:w="2160" w:type="dxa"/>
            <w:noWrap w:val="0"/>
            <w:vAlign w:val="center"/>
          </w:tcPr>
          <w:p w14:paraId="3285954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1、现场烟气排检测值</w:t>
            </w:r>
          </w:p>
          <w:p w14:paraId="4B5B5EA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2、现场挥发性物质排检测值</w:t>
            </w:r>
          </w:p>
        </w:tc>
        <w:tc>
          <w:tcPr>
            <w:tcW w:w="2749" w:type="dxa"/>
            <w:noWrap w:val="0"/>
            <w:vAlign w:val="center"/>
          </w:tcPr>
          <w:p w14:paraId="3DDA32D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□使用新能源机具车辆</w:t>
            </w:r>
          </w:p>
          <w:p w14:paraId="51F61E0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□非新能源车辆机具年检排放达标台账</w:t>
            </w:r>
          </w:p>
          <w:p w14:paraId="7BAB984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□安装油烟净化装置</w:t>
            </w:r>
          </w:p>
          <w:p w14:paraId="2C6EB51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□废气排放定期检测</w:t>
            </w:r>
          </w:p>
          <w:p w14:paraId="26169D1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□防治挥发扩散措施</w:t>
            </w:r>
          </w:p>
        </w:tc>
      </w:tr>
      <w:tr w14:paraId="1454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8" w:hRule="atLeast"/>
          <w:jc w:val="center"/>
        </w:trPr>
        <w:tc>
          <w:tcPr>
            <w:tcW w:w="992" w:type="dxa"/>
            <w:noWrap w:val="0"/>
            <w:vAlign w:val="center"/>
          </w:tcPr>
          <w:p w14:paraId="4E98A6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46" w:type="dxa"/>
            <w:noWrap w:val="0"/>
            <w:vAlign w:val="center"/>
          </w:tcPr>
          <w:p w14:paraId="76F418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建筑垃圾排放及利用</w:t>
            </w:r>
          </w:p>
        </w:tc>
        <w:tc>
          <w:tcPr>
            <w:tcW w:w="2311" w:type="dxa"/>
            <w:noWrap w:val="0"/>
            <w:vAlign w:val="center"/>
          </w:tcPr>
          <w:p w14:paraId="1B5E5B9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装配式建筑产生量小于140吨/万㎡，非装配式建筑产生量小于210吨/万㎡；建筑垃圾再利用率大于50%，包装物回收率达到100%。</w:t>
            </w:r>
          </w:p>
        </w:tc>
        <w:tc>
          <w:tcPr>
            <w:tcW w:w="2160" w:type="dxa"/>
            <w:noWrap w:val="0"/>
            <w:vAlign w:val="center"/>
          </w:tcPr>
          <w:p w14:paraId="13E660E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装配式建筑产生量 吨/万㎡，非装配式建筑产生量 吨/万㎡；现场实际建筑垃圾再利率  %，现场实际包装物回收率到  %。</w:t>
            </w:r>
          </w:p>
        </w:tc>
        <w:tc>
          <w:tcPr>
            <w:tcW w:w="2749" w:type="dxa"/>
            <w:noWrap w:val="0"/>
            <w:vAlign w:val="center"/>
          </w:tcPr>
          <w:p w14:paraId="52527FE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□垃圾源头减量计划</w:t>
            </w:r>
          </w:p>
          <w:p w14:paraId="280B69A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□垃圾直接再利用</w:t>
            </w:r>
          </w:p>
          <w:p w14:paraId="632420F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□垃圾加工再利用</w:t>
            </w:r>
          </w:p>
          <w:p w14:paraId="0D0970E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□包装回收再利用</w:t>
            </w:r>
          </w:p>
        </w:tc>
      </w:tr>
      <w:tr w14:paraId="5624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6" w:hRule="atLeast"/>
          <w:jc w:val="center"/>
        </w:trPr>
        <w:tc>
          <w:tcPr>
            <w:tcW w:w="992" w:type="dxa"/>
            <w:noWrap w:val="0"/>
            <w:vAlign w:val="center"/>
          </w:tcPr>
          <w:p w14:paraId="3C325D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46" w:type="dxa"/>
            <w:noWrap w:val="0"/>
            <w:vAlign w:val="center"/>
          </w:tcPr>
          <w:p w14:paraId="26F400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污水排放控制</w:t>
            </w:r>
          </w:p>
        </w:tc>
        <w:tc>
          <w:tcPr>
            <w:tcW w:w="2311" w:type="dxa"/>
            <w:noWrap w:val="0"/>
            <w:vAlign w:val="center"/>
          </w:tcPr>
          <w:p w14:paraId="2B22CD0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现场不存在未达标排放的液态污染源情况。</w:t>
            </w:r>
          </w:p>
          <w:p w14:paraId="2CEBD27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污水水质符合现行不同路径排放质量标准：</w:t>
            </w:r>
          </w:p>
          <w:p w14:paraId="1285F1D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《污水排入城镇下水管道水质标准》（GB/T31962-2015）</w:t>
            </w:r>
          </w:p>
          <w:p w14:paraId="442FC42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《地表水环境质量标准》（GB3838-2002）</w:t>
            </w:r>
          </w:p>
        </w:tc>
        <w:tc>
          <w:tcPr>
            <w:tcW w:w="2160" w:type="dxa"/>
            <w:noWrap w:val="0"/>
            <w:vAlign w:val="center"/>
          </w:tcPr>
          <w:p w14:paraId="3D4D471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根据不同排放路径和环境要求，明确污水排放水质实测值。</w:t>
            </w:r>
          </w:p>
          <w:p w14:paraId="6E00D29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PH值等…</w:t>
            </w:r>
          </w:p>
          <w:p w14:paraId="78A44F9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□污水排入城镇下水管道，实测值PH值等…；</w:t>
            </w:r>
          </w:p>
          <w:p w14:paraId="6C0DA80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□污水排入地表水时，实测值PH值等…；</w:t>
            </w:r>
          </w:p>
        </w:tc>
        <w:tc>
          <w:tcPr>
            <w:tcW w:w="2749" w:type="dxa"/>
            <w:noWrap w:val="0"/>
            <w:vAlign w:val="center"/>
          </w:tcPr>
          <w:p w14:paraId="1FB5C10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□生产生活污水回收处理排放</w:t>
            </w:r>
          </w:p>
          <w:p w14:paraId="5399F06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□工程污水经处理排放</w:t>
            </w:r>
          </w:p>
          <w:p w14:paraId="2083214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□钻孔桩作业你讲循环利用</w:t>
            </w:r>
          </w:p>
        </w:tc>
      </w:tr>
      <w:tr w14:paraId="1CB1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992" w:type="dxa"/>
            <w:noWrap w:val="0"/>
            <w:vAlign w:val="center"/>
          </w:tcPr>
          <w:p w14:paraId="2243F9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46" w:type="dxa"/>
            <w:noWrap w:val="0"/>
            <w:vAlign w:val="center"/>
          </w:tcPr>
          <w:p w14:paraId="557447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光源控制</w:t>
            </w:r>
          </w:p>
        </w:tc>
        <w:tc>
          <w:tcPr>
            <w:tcW w:w="2311" w:type="dxa"/>
            <w:noWrap w:val="0"/>
            <w:vAlign w:val="center"/>
          </w:tcPr>
          <w:p w14:paraId="0E73CA2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达到环保部门规定</w:t>
            </w:r>
          </w:p>
        </w:tc>
        <w:tc>
          <w:tcPr>
            <w:tcW w:w="2160" w:type="dxa"/>
            <w:noWrap w:val="0"/>
            <w:vAlign w:val="center"/>
          </w:tcPr>
          <w:p w14:paraId="19129B6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达到环保部门规定</w:t>
            </w:r>
          </w:p>
        </w:tc>
        <w:tc>
          <w:tcPr>
            <w:tcW w:w="2749" w:type="dxa"/>
            <w:noWrap w:val="0"/>
            <w:vAlign w:val="center"/>
          </w:tcPr>
          <w:p w14:paraId="755DFA4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□焊接采取遮挡措施</w:t>
            </w:r>
          </w:p>
          <w:p w14:paraId="042AE8F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□夜间照明防外泄措施</w:t>
            </w:r>
          </w:p>
        </w:tc>
      </w:tr>
      <w:tr w14:paraId="457A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992" w:type="dxa"/>
            <w:noWrap w:val="0"/>
            <w:vAlign w:val="center"/>
          </w:tcPr>
          <w:p w14:paraId="5CEB10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846" w:type="dxa"/>
            <w:noWrap w:val="0"/>
            <w:vAlign w:val="center"/>
          </w:tcPr>
          <w:p w14:paraId="7C1171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噪声控制</w:t>
            </w:r>
          </w:p>
        </w:tc>
        <w:tc>
          <w:tcPr>
            <w:tcW w:w="2311" w:type="dxa"/>
            <w:noWrap w:val="0"/>
            <w:vAlign w:val="center"/>
          </w:tcPr>
          <w:p w14:paraId="1D1AA8D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场地环境噪声优于《建筑施工场界环境噪声排放标准》GB12523-2011,且昼间≤70dB（A）,夜间≤55dB（A）</w:t>
            </w:r>
          </w:p>
        </w:tc>
        <w:tc>
          <w:tcPr>
            <w:tcW w:w="2160" w:type="dxa"/>
            <w:noWrap w:val="0"/>
            <w:vAlign w:val="center"/>
          </w:tcPr>
          <w:p w14:paraId="0A57EA8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昼间≤    dB（A）</w:t>
            </w:r>
          </w:p>
          <w:p w14:paraId="6E3EC52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夜间≤    dB（A）</w:t>
            </w:r>
          </w:p>
        </w:tc>
        <w:tc>
          <w:tcPr>
            <w:tcW w:w="2749" w:type="dxa"/>
            <w:noWrap w:val="0"/>
            <w:vAlign w:val="center"/>
          </w:tcPr>
          <w:p w14:paraId="4A67473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隔声措施：</w:t>
            </w:r>
          </w:p>
          <w:p w14:paraId="0279E39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□隔声屏□隔声间□隔声罩等；</w:t>
            </w:r>
          </w:p>
          <w:p w14:paraId="7463B42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低噪声设备：</w:t>
            </w:r>
          </w:p>
          <w:p w14:paraId="2E3B95B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□低噪声塔吊□低噪声砼泵□低噪声施工电梯等；</w:t>
            </w:r>
          </w:p>
          <w:p w14:paraId="26C8023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□设置动态噪声监测施</w:t>
            </w:r>
          </w:p>
        </w:tc>
      </w:tr>
    </w:tbl>
    <w:p w14:paraId="4C9F692F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793F6484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ECDFD04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表2-2.资源节约</w:t>
      </w:r>
    </w:p>
    <w:tbl>
      <w:tblPr>
        <w:tblStyle w:val="3"/>
        <w:tblW w:w="101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085"/>
        <w:gridCol w:w="2085"/>
        <w:gridCol w:w="2220"/>
        <w:gridCol w:w="2970"/>
      </w:tblGrid>
      <w:tr w14:paraId="65D5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AB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F4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单项类别名称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97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A5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实际值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97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采取的措施</w:t>
            </w:r>
          </w:p>
        </w:tc>
      </w:tr>
      <w:tr w14:paraId="72D38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64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28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办公区、生活区节能灯具配置率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10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53A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办公区    %</w:t>
            </w:r>
          </w:p>
          <w:p w14:paraId="3D4BAD7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    %</w:t>
            </w:r>
          </w:p>
          <w:p w14:paraId="31499D3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施工作业区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63F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73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35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C4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节水器具配置率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3F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终端用水器具100%节水器具。水效等级不低于二级。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6DF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办公区    %</w:t>
            </w:r>
          </w:p>
          <w:p w14:paraId="027EAEE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    %</w:t>
            </w:r>
          </w:p>
          <w:p w14:paraId="408A333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施工作业区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2EA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FFC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8C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08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采用节能环保型生活用房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97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现场采用节能环保型生活用房面积达到100%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313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办公用房    %</w:t>
            </w:r>
          </w:p>
          <w:p w14:paraId="5D77EF5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宿舍用房    %</w:t>
            </w:r>
          </w:p>
          <w:p w14:paraId="4CD3FC2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墙体、屋面保温隔热达标材料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DB1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584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56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08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BIM 技术应用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5E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施工全过程100%采用BIM技术，实现设计优化、施工管理等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78D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实施效果：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DB4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□深化设计</w:t>
            </w:r>
          </w:p>
          <w:p w14:paraId="0B17E71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□优化方案，减少用材、降低损耗</w:t>
            </w:r>
          </w:p>
          <w:p w14:paraId="72C450C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□进度可视化管理</w:t>
            </w:r>
          </w:p>
          <w:p w14:paraId="7183D80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□成本管理</w:t>
            </w:r>
          </w:p>
        </w:tc>
      </w:tr>
      <w:tr w14:paraId="3CF99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9A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90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节材施工技术应用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4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采用节材管理实施方案，落实节材技术100%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855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实施效果：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E5E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□采用管件合一的脚手架和支撑体系；</w:t>
            </w:r>
          </w:p>
          <w:p w14:paraId="3C83121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□采用高周转率的新型模架体系；</w:t>
            </w:r>
          </w:p>
          <w:p w14:paraId="734EB3D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□采用钢或钢木组合龙骨；</w:t>
            </w:r>
          </w:p>
          <w:p w14:paraId="400F1CC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□利用粉煤灰、矿渣、外加剂及新材料，减少水泥用量；</w:t>
            </w:r>
          </w:p>
          <w:p w14:paraId="1146873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□钢筋连接采用对接、机械等低损耗连接方式；</w:t>
            </w:r>
          </w:p>
        </w:tc>
      </w:tr>
      <w:tr w14:paraId="77FBE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5C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A1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建筑垃圾分类回收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EA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建筑余料100%回收；厨余垃圾100%回收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EBF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建筑余料分类  %</w:t>
            </w:r>
          </w:p>
          <w:p w14:paraId="6FF4F7B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建筑垃圾分类  %</w:t>
            </w:r>
          </w:p>
          <w:p w14:paraId="0337AA4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厨余垃圾分类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DB7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□建筑余料分类</w:t>
            </w:r>
          </w:p>
          <w:p w14:paraId="282DE61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□建筑垃圾分类</w:t>
            </w:r>
          </w:p>
          <w:p w14:paraId="5E0BE0D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□厨余垃圾分类</w:t>
            </w:r>
          </w:p>
        </w:tc>
      </w:tr>
      <w:tr w14:paraId="5809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1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62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就地取材≤500 公里以内的材料及设备比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05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采用500公里以内建筑材料设备大于70%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B00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建筑实体材料设备总重量    吨，采用500公里以内建筑材料设备总重量    吨，占比 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3F3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□主材</w:t>
            </w:r>
          </w:p>
          <w:p w14:paraId="6ACDBE0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□机电设备</w:t>
            </w:r>
          </w:p>
          <w:p w14:paraId="49F6254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□装饰装修材料</w:t>
            </w:r>
          </w:p>
          <w:p w14:paraId="3405BB7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7DDD908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1CD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CB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35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预拌砼、预拌砂浆使用率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D6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现场使用预拌砼100%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63E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现场实际使用预拌砼  m3占    %</w:t>
            </w:r>
          </w:p>
          <w:p w14:paraId="336127C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现场实际使用预  m3占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003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A5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9B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56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单位工程单位建筑面积的用电量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0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比定额节约10% 以上。</w:t>
            </w:r>
          </w:p>
          <w:p w14:paraId="6647C4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C10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单位工程定额用电量:   Kwh；</w:t>
            </w:r>
          </w:p>
          <w:p w14:paraId="0FB11B1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实际用电量:</w:t>
            </w:r>
          </w:p>
          <w:p w14:paraId="7C0A3F3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Kwh；</w:t>
            </w:r>
          </w:p>
          <w:p w14:paraId="22197B9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3E0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F4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A790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06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施工现场太阳能或其他可再生能源利用率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00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施工现场太阳能或其他可再生能源利用率占总用电量大于30%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12E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现场总用电量  Kwh，可再生能源发电量   Kwh，占总用电量  %；</w:t>
            </w:r>
          </w:p>
          <w:p w14:paraId="23ACD07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太阳能生活热水  吨，占总生活用水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95A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□太阳能光伏发电</w:t>
            </w:r>
          </w:p>
          <w:p w14:paraId="616CF53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□风力发电</w:t>
            </w:r>
          </w:p>
          <w:p w14:paraId="0BC2D9A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□太阳能生活热水</w:t>
            </w:r>
          </w:p>
        </w:tc>
      </w:tr>
      <w:tr w14:paraId="31B27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3B4B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08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单位工程单位建筑面积的用水量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F4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比定额节约10%以上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202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单位工程定额用水量:   吨；</w:t>
            </w:r>
          </w:p>
          <w:p w14:paraId="58E0A23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实际用水量:   吨</w:t>
            </w:r>
          </w:p>
          <w:p w14:paraId="1BFC13D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B35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B31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206D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53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非传统水源用量总用水量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D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扬尘浇洒、道路冲洗、冲厕、浇灌、洗车100%使用非传统水源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985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非传统水源用水量占总用水量    %，并建立台账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255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表2-2-4非传统水源统计表</w:t>
            </w:r>
          </w:p>
        </w:tc>
      </w:tr>
      <w:tr w14:paraId="69EBE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C902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92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施工场地规划设置合理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B4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单位建筑面积施工用地率满足施工现场接地指标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4A4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□满足临时加工厂所需面积指标，表5；</w:t>
            </w:r>
          </w:p>
          <w:p w14:paraId="6B34781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□满足现场作业棚及堆场需面积指标，表6；</w:t>
            </w:r>
          </w:p>
          <w:p w14:paraId="283A680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□满足行政生活附录临时设施需面积指标，表7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479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□见表2-2-5</w:t>
            </w:r>
          </w:p>
          <w:p w14:paraId="191E00C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08E420C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□见表2-2-6</w:t>
            </w:r>
          </w:p>
          <w:p w14:paraId="0171281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27CC27A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□见表2-2-7</w:t>
            </w:r>
          </w:p>
        </w:tc>
      </w:tr>
    </w:tbl>
    <w:p w14:paraId="09A92CFB">
      <w:pPr>
        <w:ind w:left="560" w:hanging="560" w:hanging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地基与基础工程，主体结构工程，装饰装修与机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</w:rPr>
        <w:t>电安装工程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施工三个阶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段的用水比例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为：…：…：… </w:t>
      </w:r>
    </w:p>
    <w:p w14:paraId="54B27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atLeas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整个施工阶段办公生活区用水、生产作业区用水比为：…：…</w:t>
      </w:r>
    </w:p>
    <w:p w14:paraId="6EC1CFD3">
      <w:pPr>
        <w:jc w:val="left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</w:p>
    <w:p w14:paraId="1073BF8F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表2-2-1 传统水源使用统计表(m³)</w:t>
      </w:r>
    </w:p>
    <w:tbl>
      <w:tblPr>
        <w:tblStyle w:val="6"/>
        <w:tblW w:w="87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360"/>
        <w:gridCol w:w="1022"/>
        <w:gridCol w:w="1003"/>
        <w:gridCol w:w="1032"/>
        <w:gridCol w:w="2025"/>
        <w:gridCol w:w="1237"/>
      </w:tblGrid>
      <w:tr w14:paraId="4F58F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97" w:type="dxa"/>
            <w:noWrap w:val="0"/>
            <w:vAlign w:val="top"/>
          </w:tcPr>
          <w:p w14:paraId="41D25031">
            <w:pPr>
              <w:spacing w:before="148" w:line="221" w:lineRule="auto"/>
              <w:ind w:left="6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时间区间</w:t>
            </w:r>
          </w:p>
        </w:tc>
        <w:tc>
          <w:tcPr>
            <w:tcW w:w="1360" w:type="dxa"/>
            <w:noWrap w:val="0"/>
            <w:vAlign w:val="top"/>
          </w:tcPr>
          <w:p w14:paraId="2B347969">
            <w:pPr>
              <w:spacing w:before="145" w:line="220" w:lineRule="auto"/>
              <w:ind w:left="101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施工作业区</w:t>
            </w:r>
          </w:p>
        </w:tc>
        <w:tc>
          <w:tcPr>
            <w:tcW w:w="1022" w:type="dxa"/>
            <w:noWrap w:val="0"/>
            <w:vAlign w:val="top"/>
          </w:tcPr>
          <w:p w14:paraId="4405D16C">
            <w:pPr>
              <w:spacing w:before="145" w:line="219" w:lineRule="auto"/>
              <w:ind w:left="153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办公区</w:t>
            </w:r>
          </w:p>
        </w:tc>
        <w:tc>
          <w:tcPr>
            <w:tcW w:w="1003" w:type="dxa"/>
            <w:noWrap w:val="0"/>
            <w:vAlign w:val="top"/>
          </w:tcPr>
          <w:p w14:paraId="6DF59F33">
            <w:pPr>
              <w:spacing w:before="145" w:line="220" w:lineRule="auto"/>
              <w:ind w:left="144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生活区</w:t>
            </w:r>
          </w:p>
        </w:tc>
        <w:tc>
          <w:tcPr>
            <w:tcW w:w="1032" w:type="dxa"/>
            <w:noWrap w:val="0"/>
            <w:vAlign w:val="top"/>
          </w:tcPr>
          <w:p w14:paraId="66F1F9AE">
            <w:pPr>
              <w:spacing w:before="146" w:line="221" w:lineRule="auto"/>
              <w:ind w:left="28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小计</w:t>
            </w:r>
          </w:p>
        </w:tc>
        <w:tc>
          <w:tcPr>
            <w:tcW w:w="2025" w:type="dxa"/>
            <w:noWrap w:val="0"/>
            <w:vAlign w:val="top"/>
          </w:tcPr>
          <w:p w14:paraId="2368F5A7">
            <w:pPr>
              <w:spacing w:before="145" w:line="219" w:lineRule="auto"/>
              <w:ind w:left="18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4"/>
                <w:szCs w:val="24"/>
              </w:rPr>
              <w:t>万元产值用水量</w:t>
            </w:r>
          </w:p>
        </w:tc>
        <w:tc>
          <w:tcPr>
            <w:tcW w:w="1237" w:type="dxa"/>
            <w:noWrap w:val="0"/>
            <w:vAlign w:val="top"/>
          </w:tcPr>
          <w:p w14:paraId="38A891B1">
            <w:pPr>
              <w:spacing w:before="146" w:line="221" w:lineRule="auto"/>
              <w:ind w:left="13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4"/>
                <w:szCs w:val="24"/>
              </w:rPr>
              <w:t>施工阶段</w:t>
            </w:r>
          </w:p>
        </w:tc>
      </w:tr>
      <w:tr w14:paraId="7CE14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97" w:type="dxa"/>
            <w:noWrap w:val="0"/>
            <w:vAlign w:val="top"/>
          </w:tcPr>
          <w:p w14:paraId="33A77814">
            <w:pPr>
              <w:pStyle w:val="7"/>
              <w:rPr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 w14:paraId="72EBCD5A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584C7CF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26B69B29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0300049C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B59E950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38306DAF">
            <w:pPr>
              <w:pStyle w:val="7"/>
              <w:rPr>
                <w:color w:val="auto"/>
              </w:rPr>
            </w:pPr>
          </w:p>
        </w:tc>
      </w:tr>
      <w:tr w14:paraId="14275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97" w:type="dxa"/>
            <w:noWrap w:val="0"/>
            <w:vAlign w:val="top"/>
          </w:tcPr>
          <w:p w14:paraId="21293D8A">
            <w:pPr>
              <w:pStyle w:val="7"/>
              <w:rPr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 w14:paraId="2798C652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776005C0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65A8E67F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46408D2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7CB3FEA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6A62999F">
            <w:pPr>
              <w:pStyle w:val="7"/>
              <w:rPr>
                <w:color w:val="auto"/>
              </w:rPr>
            </w:pPr>
          </w:p>
        </w:tc>
      </w:tr>
      <w:tr w14:paraId="3706B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104F2C3F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6DDC4288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390B15EA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3033751F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124A5689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7B11656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6EBDB0E5">
            <w:pPr>
              <w:pStyle w:val="7"/>
              <w:rPr>
                <w:color w:val="auto"/>
              </w:rPr>
            </w:pPr>
          </w:p>
        </w:tc>
      </w:tr>
      <w:tr w14:paraId="25149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06F99ED3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39BAA615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0AE2ECFD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77200632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C01CB42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7245D469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F191BAA">
            <w:pPr>
              <w:pStyle w:val="7"/>
              <w:rPr>
                <w:color w:val="auto"/>
              </w:rPr>
            </w:pPr>
          </w:p>
        </w:tc>
      </w:tr>
      <w:tr w14:paraId="4383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79640C65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3B538E17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1D870D70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1A42264C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39F9A7E3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0F67832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73D91E3F">
            <w:pPr>
              <w:pStyle w:val="7"/>
              <w:rPr>
                <w:color w:val="auto"/>
              </w:rPr>
            </w:pPr>
          </w:p>
        </w:tc>
      </w:tr>
      <w:tr w14:paraId="570F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401D460B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123E5085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0E66549B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0736ED69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107EA7A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0BE58032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0FD4A38E">
            <w:pPr>
              <w:pStyle w:val="7"/>
              <w:rPr>
                <w:color w:val="auto"/>
              </w:rPr>
            </w:pPr>
          </w:p>
        </w:tc>
      </w:tr>
      <w:tr w14:paraId="5955A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5E22FA0A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337F6BFD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57FEE8EC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1B2D4267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549607B1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4872F927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C7C5208">
            <w:pPr>
              <w:pStyle w:val="7"/>
              <w:rPr>
                <w:color w:val="auto"/>
              </w:rPr>
            </w:pPr>
          </w:p>
        </w:tc>
      </w:tr>
      <w:tr w14:paraId="71A4A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10FE85D1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4BE7BCF4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6010E94B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456D37B8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6EABBFBD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3870FC4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29B2DA5F">
            <w:pPr>
              <w:pStyle w:val="7"/>
              <w:rPr>
                <w:color w:val="auto"/>
              </w:rPr>
            </w:pPr>
          </w:p>
        </w:tc>
      </w:tr>
      <w:tr w14:paraId="3D540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515F9532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4115681B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79E3EA6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6A959F65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3CF57A4E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B4E15F7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388022CE">
            <w:pPr>
              <w:pStyle w:val="7"/>
              <w:rPr>
                <w:color w:val="auto"/>
              </w:rPr>
            </w:pPr>
          </w:p>
        </w:tc>
      </w:tr>
      <w:tr w14:paraId="6E62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2289A631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2188C3FA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0D076097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233EE947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0D8F987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496C6C96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015FB3E">
            <w:pPr>
              <w:pStyle w:val="7"/>
              <w:rPr>
                <w:color w:val="auto"/>
              </w:rPr>
            </w:pPr>
          </w:p>
        </w:tc>
      </w:tr>
      <w:tr w14:paraId="23DE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35C5E3F9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0EE7628F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60C0775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2B10D82C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32A606E0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871634B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818F48E">
            <w:pPr>
              <w:pStyle w:val="7"/>
              <w:rPr>
                <w:color w:val="auto"/>
              </w:rPr>
            </w:pPr>
          </w:p>
        </w:tc>
      </w:tr>
      <w:tr w14:paraId="5CF5B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62F9AD5C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581A4449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4D9EF49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793557C4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7458720E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77B21BDB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4DE95281">
            <w:pPr>
              <w:pStyle w:val="7"/>
              <w:rPr>
                <w:color w:val="auto"/>
              </w:rPr>
            </w:pPr>
          </w:p>
        </w:tc>
      </w:tr>
      <w:tr w14:paraId="4AC82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4E9E79F9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5A579FA1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124A00D7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31D95532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60569C77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1FF6EF48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6C3036E9">
            <w:pPr>
              <w:pStyle w:val="7"/>
              <w:rPr>
                <w:color w:val="auto"/>
              </w:rPr>
            </w:pPr>
          </w:p>
        </w:tc>
      </w:tr>
      <w:tr w14:paraId="4188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97" w:type="dxa"/>
            <w:noWrap w:val="0"/>
            <w:vAlign w:val="top"/>
          </w:tcPr>
          <w:p w14:paraId="28404AF0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360" w:type="dxa"/>
            <w:noWrap w:val="0"/>
            <w:vAlign w:val="top"/>
          </w:tcPr>
          <w:p w14:paraId="358F28C7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2F1F2726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524D3A73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62B5ACFF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352D4D5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3B6604CF">
            <w:pPr>
              <w:pStyle w:val="7"/>
              <w:rPr>
                <w:color w:val="auto"/>
              </w:rPr>
            </w:pPr>
          </w:p>
        </w:tc>
      </w:tr>
    </w:tbl>
    <w:p w14:paraId="2282A8A9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216E6718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133C4656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0F7CC844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45B4896C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表2-2-2 工程施工用电统计表(kW·h)</w:t>
      </w:r>
    </w:p>
    <w:tbl>
      <w:tblPr>
        <w:tblStyle w:val="6"/>
        <w:tblW w:w="90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579"/>
        <w:gridCol w:w="1039"/>
        <w:gridCol w:w="1050"/>
        <w:gridCol w:w="1029"/>
        <w:gridCol w:w="2018"/>
        <w:gridCol w:w="1176"/>
      </w:tblGrid>
      <w:tr w14:paraId="773C1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126" w:type="dxa"/>
            <w:noWrap w:val="0"/>
            <w:vAlign w:val="top"/>
          </w:tcPr>
          <w:p w14:paraId="45D8C24F">
            <w:pPr>
              <w:spacing w:before="147" w:line="221" w:lineRule="auto"/>
              <w:ind w:right="6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3"/>
                <w:szCs w:val="23"/>
              </w:rPr>
              <w:t>时间区间</w:t>
            </w:r>
          </w:p>
        </w:tc>
        <w:tc>
          <w:tcPr>
            <w:tcW w:w="1579" w:type="dxa"/>
            <w:noWrap w:val="0"/>
            <w:vAlign w:val="top"/>
          </w:tcPr>
          <w:p w14:paraId="53F71C03">
            <w:pPr>
              <w:spacing w:before="145" w:line="220" w:lineRule="auto"/>
              <w:ind w:left="191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3"/>
                <w:szCs w:val="23"/>
              </w:rPr>
              <w:t>施工作业区</w:t>
            </w:r>
          </w:p>
        </w:tc>
        <w:tc>
          <w:tcPr>
            <w:tcW w:w="1039" w:type="dxa"/>
            <w:noWrap w:val="0"/>
            <w:vAlign w:val="top"/>
          </w:tcPr>
          <w:p w14:paraId="17F0D0BD">
            <w:pPr>
              <w:spacing w:before="144" w:line="219" w:lineRule="auto"/>
              <w:ind w:left="163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3"/>
                <w:szCs w:val="23"/>
              </w:rPr>
              <w:t>办公区</w:t>
            </w:r>
          </w:p>
        </w:tc>
        <w:tc>
          <w:tcPr>
            <w:tcW w:w="1050" w:type="dxa"/>
            <w:noWrap w:val="0"/>
            <w:vAlign w:val="top"/>
          </w:tcPr>
          <w:p w14:paraId="1F06D493">
            <w:pPr>
              <w:spacing w:before="145" w:line="220" w:lineRule="auto"/>
              <w:ind w:left="164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3"/>
                <w:szCs w:val="23"/>
              </w:rPr>
              <w:t>生活区</w:t>
            </w:r>
          </w:p>
        </w:tc>
        <w:tc>
          <w:tcPr>
            <w:tcW w:w="1029" w:type="dxa"/>
            <w:noWrap w:val="0"/>
            <w:vAlign w:val="top"/>
          </w:tcPr>
          <w:p w14:paraId="4E91CE6C">
            <w:pPr>
              <w:spacing w:before="145" w:line="221" w:lineRule="auto"/>
              <w:ind w:left="26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3"/>
                <w:szCs w:val="23"/>
              </w:rPr>
              <w:t>小计</w:t>
            </w:r>
          </w:p>
        </w:tc>
        <w:tc>
          <w:tcPr>
            <w:tcW w:w="2018" w:type="dxa"/>
            <w:noWrap w:val="0"/>
            <w:vAlign w:val="top"/>
          </w:tcPr>
          <w:p w14:paraId="4FF23D39">
            <w:pPr>
              <w:spacing w:before="144" w:line="219" w:lineRule="auto"/>
              <w:ind w:left="19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3"/>
                <w:szCs w:val="23"/>
              </w:rPr>
              <w:t>每平方米用电量</w:t>
            </w:r>
          </w:p>
        </w:tc>
        <w:tc>
          <w:tcPr>
            <w:tcW w:w="1176" w:type="dxa"/>
            <w:noWrap w:val="0"/>
            <w:vAlign w:val="top"/>
          </w:tcPr>
          <w:p w14:paraId="641BB3B3">
            <w:pPr>
              <w:spacing w:before="145" w:line="221" w:lineRule="auto"/>
              <w:ind w:left="98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3"/>
                <w:szCs w:val="23"/>
              </w:rPr>
              <w:t>施工阶段</w:t>
            </w:r>
          </w:p>
        </w:tc>
      </w:tr>
      <w:tr w14:paraId="34CBA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26" w:type="dxa"/>
            <w:noWrap w:val="0"/>
            <w:vAlign w:val="top"/>
          </w:tcPr>
          <w:p w14:paraId="24071F72">
            <w:pPr>
              <w:pStyle w:val="7"/>
              <w:rPr>
                <w:color w:val="auto"/>
              </w:rPr>
            </w:pPr>
          </w:p>
        </w:tc>
        <w:tc>
          <w:tcPr>
            <w:tcW w:w="1579" w:type="dxa"/>
            <w:noWrap w:val="0"/>
            <w:vAlign w:val="top"/>
          </w:tcPr>
          <w:p w14:paraId="209DAFFB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5BC062DC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65779185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46C4D531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0A638FB2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35590A98">
            <w:pPr>
              <w:pStyle w:val="7"/>
              <w:rPr>
                <w:color w:val="auto"/>
              </w:rPr>
            </w:pPr>
          </w:p>
        </w:tc>
      </w:tr>
      <w:tr w14:paraId="3212B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26" w:type="dxa"/>
            <w:noWrap w:val="0"/>
            <w:vAlign w:val="top"/>
          </w:tcPr>
          <w:p w14:paraId="775C6E3D">
            <w:pPr>
              <w:pStyle w:val="7"/>
              <w:rPr>
                <w:color w:val="auto"/>
              </w:rPr>
            </w:pPr>
          </w:p>
        </w:tc>
        <w:tc>
          <w:tcPr>
            <w:tcW w:w="1579" w:type="dxa"/>
            <w:noWrap w:val="0"/>
            <w:vAlign w:val="top"/>
          </w:tcPr>
          <w:p w14:paraId="33A813FF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4ADA5E92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0E57913A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74440A5F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DD0B3CB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27BC6821">
            <w:pPr>
              <w:pStyle w:val="7"/>
              <w:rPr>
                <w:color w:val="auto"/>
              </w:rPr>
            </w:pPr>
          </w:p>
        </w:tc>
      </w:tr>
      <w:tr w14:paraId="749B3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73AAF64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489FDA53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2F950AB1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76B4FA80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2C40CE46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1AC1042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59017E63">
            <w:pPr>
              <w:pStyle w:val="7"/>
              <w:rPr>
                <w:color w:val="auto"/>
              </w:rPr>
            </w:pPr>
          </w:p>
        </w:tc>
      </w:tr>
      <w:tr w14:paraId="1F26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E437659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040CC402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3C5D6167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637BCFC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007E8A63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48E6CE49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7EF432E3">
            <w:pPr>
              <w:pStyle w:val="7"/>
              <w:rPr>
                <w:color w:val="auto"/>
              </w:rPr>
            </w:pPr>
          </w:p>
        </w:tc>
      </w:tr>
      <w:tr w14:paraId="62C8D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7320F460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FD65F52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2DC19890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4E1A5EB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42D418D8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1BD547E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46A633DD">
            <w:pPr>
              <w:pStyle w:val="7"/>
              <w:rPr>
                <w:color w:val="auto"/>
              </w:rPr>
            </w:pPr>
          </w:p>
        </w:tc>
      </w:tr>
      <w:tr w14:paraId="1D0BC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06127EDB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3BB61D6B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1A8EA901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559A9E4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174144C0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0E37850D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70B16904">
            <w:pPr>
              <w:pStyle w:val="7"/>
              <w:rPr>
                <w:color w:val="auto"/>
              </w:rPr>
            </w:pPr>
          </w:p>
        </w:tc>
      </w:tr>
      <w:tr w14:paraId="79620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6E345DE1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0A11882A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7D9E5E2A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237480EB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6FACFC18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71528A50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3D5C9D84">
            <w:pPr>
              <w:pStyle w:val="7"/>
              <w:rPr>
                <w:color w:val="auto"/>
              </w:rPr>
            </w:pPr>
          </w:p>
        </w:tc>
      </w:tr>
      <w:tr w14:paraId="6C8EF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E784FF3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6AFF413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4D0F092E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5563EF0F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637EA3EC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13BC7797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420D6C67">
            <w:pPr>
              <w:pStyle w:val="7"/>
              <w:rPr>
                <w:color w:val="auto"/>
              </w:rPr>
            </w:pPr>
          </w:p>
        </w:tc>
      </w:tr>
      <w:tr w14:paraId="69E79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619DA02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7B036D9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22EAE415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4635CBDE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1C457B94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7E52091D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28216C77">
            <w:pPr>
              <w:pStyle w:val="7"/>
              <w:rPr>
                <w:color w:val="auto"/>
              </w:rPr>
            </w:pPr>
          </w:p>
        </w:tc>
      </w:tr>
      <w:tr w14:paraId="65C2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296E02F5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083CC871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64539C2D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4F8B51A1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21C52E03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3323CBF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0B10BA84">
            <w:pPr>
              <w:pStyle w:val="7"/>
              <w:rPr>
                <w:color w:val="auto"/>
              </w:rPr>
            </w:pPr>
          </w:p>
        </w:tc>
      </w:tr>
      <w:tr w14:paraId="08E2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6ACEAF2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1F9E26B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397FC848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3A0C2981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02CF7BA0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14EA1BAC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39A1E950">
            <w:pPr>
              <w:pStyle w:val="7"/>
              <w:rPr>
                <w:color w:val="auto"/>
              </w:rPr>
            </w:pPr>
          </w:p>
        </w:tc>
      </w:tr>
      <w:tr w14:paraId="64A47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6FA9852E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41E37844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314CDE7B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3FB6DEF9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086FE144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6E74B721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29DF0442">
            <w:pPr>
              <w:pStyle w:val="7"/>
              <w:rPr>
                <w:color w:val="auto"/>
              </w:rPr>
            </w:pPr>
          </w:p>
        </w:tc>
      </w:tr>
      <w:tr w14:paraId="5AC72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126" w:type="dxa"/>
            <w:noWrap w:val="0"/>
            <w:vAlign w:val="top"/>
          </w:tcPr>
          <w:p w14:paraId="17821520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579" w:type="dxa"/>
            <w:noWrap w:val="0"/>
            <w:vAlign w:val="top"/>
          </w:tcPr>
          <w:p w14:paraId="10C3D3D3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64F6D550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52179A1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2342092F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183BFAC9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106549E1">
            <w:pPr>
              <w:pStyle w:val="7"/>
              <w:rPr>
                <w:color w:val="auto"/>
              </w:rPr>
            </w:pPr>
          </w:p>
        </w:tc>
      </w:tr>
    </w:tbl>
    <w:p w14:paraId="180DC666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F0755F2">
      <w:pPr>
        <w:pStyle w:val="2"/>
        <w:spacing w:before="117" w:line="221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0D4542C3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表2-2-3 主要耗能设备清单</w:t>
      </w:r>
    </w:p>
    <w:tbl>
      <w:tblPr>
        <w:tblStyle w:val="6"/>
        <w:tblpPr w:leftFromText="180" w:rightFromText="180" w:vertAnchor="text" w:horzAnchor="page" w:tblpX="1382" w:tblpY="183"/>
        <w:tblOverlap w:val="never"/>
        <w:tblW w:w="9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283"/>
        <w:gridCol w:w="1293"/>
        <w:gridCol w:w="1065"/>
        <w:gridCol w:w="1328"/>
        <w:gridCol w:w="1358"/>
        <w:gridCol w:w="2374"/>
      </w:tblGrid>
      <w:tr w14:paraId="74CE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95" w:type="dxa"/>
            <w:noWrap w:val="0"/>
            <w:vAlign w:val="top"/>
          </w:tcPr>
          <w:p w14:paraId="00862932">
            <w:pPr>
              <w:spacing w:before="136" w:line="221" w:lineRule="auto"/>
              <w:ind w:left="18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283" w:type="dxa"/>
            <w:noWrap w:val="0"/>
            <w:vAlign w:val="top"/>
          </w:tcPr>
          <w:p w14:paraId="4FD3AF5F">
            <w:pPr>
              <w:spacing w:before="136" w:line="221" w:lineRule="auto"/>
              <w:ind w:left="101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8"/>
                <w:szCs w:val="28"/>
              </w:rPr>
              <w:t>设备名称</w:t>
            </w:r>
          </w:p>
        </w:tc>
        <w:tc>
          <w:tcPr>
            <w:tcW w:w="1293" w:type="dxa"/>
            <w:noWrap w:val="0"/>
            <w:vAlign w:val="top"/>
          </w:tcPr>
          <w:p w14:paraId="419F5A82">
            <w:pPr>
              <w:spacing w:before="135" w:line="219" w:lineRule="auto"/>
              <w:ind w:left="12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8"/>
                <w:szCs w:val="28"/>
              </w:rPr>
              <w:t>生产厂家</w:t>
            </w:r>
          </w:p>
        </w:tc>
        <w:tc>
          <w:tcPr>
            <w:tcW w:w="1065" w:type="dxa"/>
            <w:noWrap w:val="0"/>
            <w:vAlign w:val="top"/>
          </w:tcPr>
          <w:p w14:paraId="50275B7A">
            <w:pPr>
              <w:spacing w:before="135" w:line="219" w:lineRule="auto"/>
              <w:ind w:firstLine="29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</w:rPr>
              <w:t>功率</w:t>
            </w:r>
          </w:p>
        </w:tc>
        <w:tc>
          <w:tcPr>
            <w:tcW w:w="1328" w:type="dxa"/>
            <w:noWrap w:val="0"/>
            <w:vAlign w:val="top"/>
          </w:tcPr>
          <w:p w14:paraId="083C73EE">
            <w:pPr>
              <w:spacing w:before="132" w:line="218" w:lineRule="auto"/>
              <w:ind w:left="7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8"/>
                <w:szCs w:val="28"/>
              </w:rPr>
              <w:t>效率评估</w:t>
            </w:r>
          </w:p>
        </w:tc>
        <w:tc>
          <w:tcPr>
            <w:tcW w:w="1358" w:type="dxa"/>
            <w:noWrap w:val="0"/>
            <w:vAlign w:val="top"/>
          </w:tcPr>
          <w:p w14:paraId="6C089C51">
            <w:pPr>
              <w:spacing w:before="135" w:line="219" w:lineRule="auto"/>
              <w:ind w:left="7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</w:rPr>
              <w:t>使用时间</w:t>
            </w:r>
          </w:p>
        </w:tc>
        <w:tc>
          <w:tcPr>
            <w:tcW w:w="2374" w:type="dxa"/>
            <w:noWrap w:val="0"/>
            <w:vAlign w:val="top"/>
          </w:tcPr>
          <w:p w14:paraId="4FAB347B">
            <w:pPr>
              <w:spacing w:before="135" w:line="219" w:lineRule="auto"/>
              <w:ind w:left="157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8"/>
                <w:szCs w:val="28"/>
              </w:rPr>
              <w:t>预计能耗(kW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8"/>
                <w:szCs w:val="28"/>
              </w:rPr>
              <w:t>·h)</w:t>
            </w:r>
          </w:p>
        </w:tc>
      </w:tr>
      <w:tr w14:paraId="51E5E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5" w:type="dxa"/>
            <w:noWrap w:val="0"/>
            <w:vAlign w:val="top"/>
          </w:tcPr>
          <w:p w14:paraId="549D28C8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3105427B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42EEE57B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6F568AC8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1500519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60939065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37B2BE78">
            <w:pPr>
              <w:pStyle w:val="7"/>
              <w:rPr>
                <w:color w:val="auto"/>
              </w:rPr>
            </w:pPr>
          </w:p>
        </w:tc>
      </w:tr>
      <w:tr w14:paraId="40466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95" w:type="dxa"/>
            <w:noWrap w:val="0"/>
            <w:vAlign w:val="top"/>
          </w:tcPr>
          <w:p w14:paraId="3E1A7D23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74262136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1E7E0240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334CF4AE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07E30D6F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077FF50F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35556AF2">
            <w:pPr>
              <w:pStyle w:val="7"/>
              <w:rPr>
                <w:color w:val="auto"/>
              </w:rPr>
            </w:pPr>
          </w:p>
        </w:tc>
      </w:tr>
      <w:tr w14:paraId="153E1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65A36DFF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36FA4900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148B03A6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73B13A7D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2B88642C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77A0D824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069181DA">
            <w:pPr>
              <w:pStyle w:val="7"/>
              <w:rPr>
                <w:color w:val="auto"/>
              </w:rPr>
            </w:pPr>
          </w:p>
        </w:tc>
      </w:tr>
      <w:tr w14:paraId="39653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0E30E453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1B1E525E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7E750408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0D456AF1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3F60B1A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3B5CB5EA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5449AF6A">
            <w:pPr>
              <w:pStyle w:val="7"/>
              <w:rPr>
                <w:color w:val="auto"/>
              </w:rPr>
            </w:pPr>
          </w:p>
        </w:tc>
      </w:tr>
      <w:tr w14:paraId="3E487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0A94F69E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25407FC4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4E9135BD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4EDDA18D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07C4637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19987C97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29F98111">
            <w:pPr>
              <w:pStyle w:val="7"/>
              <w:rPr>
                <w:color w:val="auto"/>
              </w:rPr>
            </w:pPr>
          </w:p>
        </w:tc>
      </w:tr>
      <w:tr w14:paraId="2CEC3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27908976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5315B1B7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3BAE893B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679BE971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7AE1CA54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7CB39BF9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07ADB4AF">
            <w:pPr>
              <w:pStyle w:val="7"/>
              <w:rPr>
                <w:color w:val="auto"/>
              </w:rPr>
            </w:pPr>
          </w:p>
        </w:tc>
      </w:tr>
      <w:tr w14:paraId="05D0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6F6F191C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60751871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6FE51728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45898DF0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53B9E72E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32EC7262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1C75594A">
            <w:pPr>
              <w:pStyle w:val="7"/>
              <w:rPr>
                <w:color w:val="auto"/>
              </w:rPr>
            </w:pPr>
          </w:p>
        </w:tc>
      </w:tr>
      <w:tr w14:paraId="4683B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7B4D38FC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328EB0C1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5AACE708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7FD03C6E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74BA20B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4406A18B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4D98DB00">
            <w:pPr>
              <w:pStyle w:val="7"/>
              <w:rPr>
                <w:color w:val="auto"/>
              </w:rPr>
            </w:pPr>
          </w:p>
        </w:tc>
      </w:tr>
      <w:tr w14:paraId="50764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7B9D96A5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4B9833FA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08983C34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4640CBCF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241B93E4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5B2DAB37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7AFC4C05">
            <w:pPr>
              <w:pStyle w:val="7"/>
              <w:rPr>
                <w:color w:val="auto"/>
              </w:rPr>
            </w:pPr>
          </w:p>
        </w:tc>
      </w:tr>
      <w:tr w14:paraId="2F25C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46560ABC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737B9174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3542AD2A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07BF7EDE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4696ADD6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4C1E2C14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3884D362">
            <w:pPr>
              <w:pStyle w:val="7"/>
              <w:rPr>
                <w:color w:val="auto"/>
              </w:rPr>
            </w:pPr>
          </w:p>
        </w:tc>
      </w:tr>
      <w:tr w14:paraId="017AA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95" w:type="dxa"/>
            <w:noWrap w:val="0"/>
            <w:vAlign w:val="top"/>
          </w:tcPr>
          <w:p w14:paraId="2FE59D77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7A7FB819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7B48C20C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276BF9F6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77A7948C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7801B8C9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715E7FCE">
            <w:pPr>
              <w:pStyle w:val="7"/>
              <w:rPr>
                <w:color w:val="auto"/>
              </w:rPr>
            </w:pPr>
          </w:p>
        </w:tc>
      </w:tr>
    </w:tbl>
    <w:p w14:paraId="7068EEC4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6E607CE4">
      <w:pPr>
        <w:jc w:val="both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注：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有计划管理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主要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耗能设备并建立主要耗能设备清单。</w:t>
      </w:r>
    </w:p>
    <w:p w14:paraId="70B71B56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1B3DF021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0C425D45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3C63C334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1ED65F5F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表2-2-4  非传统水源使用统计表</w:t>
      </w:r>
    </w:p>
    <w:tbl>
      <w:tblPr>
        <w:tblStyle w:val="6"/>
        <w:tblW w:w="87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089"/>
        <w:gridCol w:w="1089"/>
        <w:gridCol w:w="1099"/>
        <w:gridCol w:w="1099"/>
        <w:gridCol w:w="1089"/>
        <w:gridCol w:w="1099"/>
        <w:gridCol w:w="1089"/>
      </w:tblGrid>
      <w:tr w14:paraId="248BF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103" w:type="dxa"/>
            <w:noWrap w:val="0"/>
            <w:vAlign w:val="center"/>
          </w:tcPr>
          <w:p w14:paraId="5CEBE1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时间区间</w:t>
            </w:r>
          </w:p>
        </w:tc>
        <w:tc>
          <w:tcPr>
            <w:tcW w:w="1089" w:type="dxa"/>
            <w:noWrap w:val="0"/>
            <w:vAlign w:val="center"/>
          </w:tcPr>
          <w:p w14:paraId="57BB95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施工阶段</w:t>
            </w:r>
          </w:p>
        </w:tc>
        <w:tc>
          <w:tcPr>
            <w:tcW w:w="1089" w:type="dxa"/>
            <w:noWrap w:val="0"/>
            <w:vAlign w:val="center"/>
          </w:tcPr>
          <w:p w14:paraId="2B2A8A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直接采用的江湖等水用量</w:t>
            </w:r>
          </w:p>
          <w:p w14:paraId="3B0029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99" w:type="dxa"/>
            <w:noWrap w:val="0"/>
            <w:vAlign w:val="center"/>
          </w:tcPr>
          <w:p w14:paraId="3E8D1E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工地水处理中水使用量</w:t>
            </w:r>
          </w:p>
          <w:p w14:paraId="3BC037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99" w:type="dxa"/>
            <w:noWrap w:val="0"/>
            <w:vAlign w:val="center"/>
          </w:tcPr>
          <w:p w14:paraId="2D7D0B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基坑水使用量</w:t>
            </w:r>
          </w:p>
          <w:p w14:paraId="052013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89" w:type="dxa"/>
            <w:noWrap w:val="0"/>
            <w:vAlign w:val="center"/>
          </w:tcPr>
          <w:p w14:paraId="1D53AF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雨水及其他二次水使用量</w:t>
            </w:r>
          </w:p>
          <w:p w14:paraId="6C27F1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99" w:type="dxa"/>
            <w:noWrap w:val="0"/>
            <w:vAlign w:val="center"/>
          </w:tcPr>
          <w:p w14:paraId="4F937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小计</w:t>
            </w:r>
          </w:p>
          <w:p w14:paraId="025BDB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89" w:type="dxa"/>
            <w:noWrap w:val="0"/>
            <w:vAlign w:val="center"/>
          </w:tcPr>
          <w:p w14:paraId="23008C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非传统水资源占总用水量的比例(%)</w:t>
            </w:r>
          </w:p>
        </w:tc>
      </w:tr>
      <w:tr w14:paraId="71A0D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03" w:type="dxa"/>
            <w:noWrap w:val="0"/>
            <w:vAlign w:val="top"/>
          </w:tcPr>
          <w:p w14:paraId="061F5EB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6615F346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74BD241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31D35A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6776143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109AF78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86346E1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7815627">
            <w:pPr>
              <w:pStyle w:val="7"/>
              <w:rPr>
                <w:color w:val="auto"/>
              </w:rPr>
            </w:pPr>
          </w:p>
        </w:tc>
      </w:tr>
      <w:tr w14:paraId="4085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03" w:type="dxa"/>
            <w:noWrap w:val="0"/>
            <w:vAlign w:val="top"/>
          </w:tcPr>
          <w:p w14:paraId="26B7595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37B0E27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E908B87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745E5DA2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63FE138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A561EA6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EB3255A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0622D1EC">
            <w:pPr>
              <w:pStyle w:val="7"/>
              <w:rPr>
                <w:color w:val="auto"/>
              </w:rPr>
            </w:pPr>
          </w:p>
        </w:tc>
      </w:tr>
      <w:tr w14:paraId="06A6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0A55C12E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AF52B2C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09741811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D10B245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C2A03E4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6B1128C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701D3039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22A8BF5">
            <w:pPr>
              <w:pStyle w:val="7"/>
              <w:rPr>
                <w:color w:val="auto"/>
              </w:rPr>
            </w:pPr>
          </w:p>
        </w:tc>
      </w:tr>
      <w:tr w14:paraId="0FC51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2F52CBD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2EB1E6B2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0A74AAA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CA3186F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EB0DF70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CB98337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FAC9117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22F619AA">
            <w:pPr>
              <w:pStyle w:val="7"/>
              <w:rPr>
                <w:color w:val="auto"/>
              </w:rPr>
            </w:pPr>
          </w:p>
        </w:tc>
      </w:tr>
      <w:tr w14:paraId="7F7D6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5232A75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0FCF5E01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6C7F59A4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CF928F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8B5554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BEBB673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8264B63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F4C3259">
            <w:pPr>
              <w:pStyle w:val="7"/>
              <w:rPr>
                <w:color w:val="auto"/>
              </w:rPr>
            </w:pPr>
          </w:p>
        </w:tc>
      </w:tr>
      <w:tr w14:paraId="109D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0AC624AA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3BFAD46A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23E37A5E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5F39CFD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CFC6B91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30CAD6A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345DCEF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BC468BA">
            <w:pPr>
              <w:pStyle w:val="7"/>
              <w:rPr>
                <w:color w:val="auto"/>
              </w:rPr>
            </w:pPr>
          </w:p>
        </w:tc>
      </w:tr>
      <w:tr w14:paraId="5C57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8AF489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20F33D87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D087F98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5B6B7AF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ED6853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A309810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767AD451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0B4503C7">
            <w:pPr>
              <w:pStyle w:val="7"/>
              <w:rPr>
                <w:color w:val="auto"/>
              </w:rPr>
            </w:pPr>
          </w:p>
        </w:tc>
      </w:tr>
      <w:tr w14:paraId="60A42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4E7A613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D1F5E7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5E7DD234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099DF30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AAA1267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80FEBA9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7A6C185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9CF5AF4">
            <w:pPr>
              <w:pStyle w:val="7"/>
              <w:rPr>
                <w:color w:val="auto"/>
              </w:rPr>
            </w:pPr>
          </w:p>
        </w:tc>
      </w:tr>
      <w:tr w14:paraId="4A0D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DA9B93C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59F6EC21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1B1DE02D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4B760AD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3B7A500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F61F681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CCB8C9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2FE9D9EE">
            <w:pPr>
              <w:pStyle w:val="7"/>
              <w:rPr>
                <w:color w:val="auto"/>
              </w:rPr>
            </w:pPr>
          </w:p>
        </w:tc>
      </w:tr>
      <w:tr w14:paraId="07BC9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BFA756A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46C2BB6E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67B73173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1B6FE62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884168C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24D406A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B1CBBEB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DE93B11">
            <w:pPr>
              <w:pStyle w:val="7"/>
              <w:rPr>
                <w:color w:val="auto"/>
              </w:rPr>
            </w:pPr>
          </w:p>
        </w:tc>
      </w:tr>
      <w:tr w14:paraId="1A9D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7336DDB5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FE4ED8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390BB126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29E9A8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1583FE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3D517A0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1BD4A20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BB8F0E7">
            <w:pPr>
              <w:pStyle w:val="7"/>
              <w:rPr>
                <w:color w:val="auto"/>
              </w:rPr>
            </w:pPr>
          </w:p>
        </w:tc>
      </w:tr>
      <w:tr w14:paraId="2BBAF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21A60D8E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041EEF59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389D6959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45DC0AA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55E5D0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13AFD12E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A76D534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089E64A">
            <w:pPr>
              <w:pStyle w:val="7"/>
              <w:rPr>
                <w:color w:val="auto"/>
              </w:rPr>
            </w:pPr>
          </w:p>
        </w:tc>
      </w:tr>
      <w:tr w14:paraId="6B222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03" w:type="dxa"/>
            <w:noWrap w:val="0"/>
            <w:vAlign w:val="top"/>
          </w:tcPr>
          <w:p w14:paraId="236CFFE8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089" w:type="dxa"/>
            <w:noWrap w:val="0"/>
            <w:vAlign w:val="top"/>
          </w:tcPr>
          <w:p w14:paraId="440A90B7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7C93DF9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5947D13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536113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41B9CCE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F291CF2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6D3E6053">
            <w:pPr>
              <w:pStyle w:val="7"/>
              <w:rPr>
                <w:color w:val="auto"/>
              </w:rPr>
            </w:pPr>
          </w:p>
        </w:tc>
      </w:tr>
    </w:tbl>
    <w:p w14:paraId="6FD11DE3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5DFF43E5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78DD8042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6DA604A3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010F3D1F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表2-2-5  临时加工场所需面积指标</w:t>
      </w:r>
    </w:p>
    <w:tbl>
      <w:tblPr>
        <w:tblStyle w:val="6"/>
        <w:tblW w:w="9633" w:type="dxa"/>
        <w:tblInd w:w="-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634"/>
        <w:gridCol w:w="1500"/>
        <w:gridCol w:w="2293"/>
        <w:gridCol w:w="1273"/>
        <w:gridCol w:w="1517"/>
      </w:tblGrid>
      <w:tr w14:paraId="0460F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416" w:type="dxa"/>
            <w:vMerge w:val="restart"/>
            <w:noWrap w:val="0"/>
            <w:vAlign w:val="center"/>
          </w:tcPr>
          <w:p w14:paraId="7BD9F82D">
            <w:pPr>
              <w:pStyle w:val="7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54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3CA9DC">
            <w:pPr>
              <w:pStyle w:val="7"/>
              <w:spacing w:before="204" w:line="302" w:lineRule="auto"/>
              <w:ind w:right="9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 xml:space="preserve">       参考评价指标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03162DE3">
            <w:pPr>
              <w:pStyle w:val="7"/>
              <w:spacing w:before="211" w:line="294" w:lineRule="auto"/>
              <w:ind w:right="12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现场实际指标</w:t>
            </w:r>
          </w:p>
        </w:tc>
      </w:tr>
      <w:tr w14:paraId="65E66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416" w:type="dxa"/>
            <w:vMerge w:val="continue"/>
            <w:noWrap w:val="0"/>
            <w:vAlign w:val="center"/>
          </w:tcPr>
          <w:p w14:paraId="5D87E567">
            <w:pPr>
              <w:pStyle w:val="7"/>
              <w:spacing w:before="78" w:line="221" w:lineRule="auto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</w:tcBorders>
            <w:noWrap w:val="0"/>
            <w:vAlign w:val="center"/>
          </w:tcPr>
          <w:p w14:paraId="391CDB2F">
            <w:pPr>
              <w:pStyle w:val="7"/>
              <w:spacing w:before="18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工程所需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总量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55D33693">
            <w:pPr>
              <w:pStyle w:val="7"/>
              <w:spacing w:before="18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占地总面积</w:t>
            </w:r>
          </w:p>
          <w:p w14:paraId="45B89ABC">
            <w:pPr>
              <w:pStyle w:val="7"/>
              <w:spacing w:before="18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4"/>
                <w:szCs w:val="24"/>
              </w:rPr>
              <w:t>(m²)</w:t>
            </w:r>
          </w:p>
        </w:tc>
        <w:tc>
          <w:tcPr>
            <w:tcW w:w="2293" w:type="dxa"/>
            <w:tcBorders>
              <w:top w:val="single" w:color="auto" w:sz="4" w:space="0"/>
            </w:tcBorders>
            <w:noWrap w:val="0"/>
            <w:vAlign w:val="center"/>
          </w:tcPr>
          <w:p w14:paraId="2D5024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临时加工场地情况说明</w:t>
            </w:r>
          </w:p>
        </w:tc>
        <w:tc>
          <w:tcPr>
            <w:tcW w:w="127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9C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工程量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869DD88">
            <w:pPr>
              <w:pStyle w:val="7"/>
              <w:spacing w:before="211" w:line="294" w:lineRule="auto"/>
              <w:ind w:right="12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总占地面积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4"/>
                <w:szCs w:val="24"/>
              </w:rPr>
              <w:t>(m²)</w:t>
            </w:r>
          </w:p>
        </w:tc>
      </w:tr>
      <w:tr w14:paraId="463C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416" w:type="dxa"/>
            <w:noWrap w:val="0"/>
            <w:vAlign w:val="center"/>
          </w:tcPr>
          <w:p w14:paraId="590FEF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临时性混凝土预制场</w:t>
            </w:r>
          </w:p>
        </w:tc>
        <w:tc>
          <w:tcPr>
            <w:tcW w:w="1634" w:type="dxa"/>
            <w:noWrap w:val="0"/>
            <w:vAlign w:val="center"/>
          </w:tcPr>
          <w:p w14:paraId="4C6320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200m³</w:t>
            </w:r>
          </w:p>
        </w:tc>
        <w:tc>
          <w:tcPr>
            <w:tcW w:w="1500" w:type="dxa"/>
            <w:noWrap w:val="0"/>
            <w:vAlign w:val="center"/>
          </w:tcPr>
          <w:p w14:paraId="1D39A1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93" w:type="dxa"/>
            <w:noWrap w:val="0"/>
            <w:vAlign w:val="center"/>
          </w:tcPr>
          <w:p w14:paraId="24A82F8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用于混凝土余料利用制作过梁、门口水泥木砖等小型构件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noWrap w:val="0"/>
            <w:vAlign w:val="center"/>
          </w:tcPr>
          <w:p w14:paraId="1B21D4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color="auto" w:sz="4" w:space="0"/>
            </w:tcBorders>
            <w:noWrap w:val="0"/>
            <w:vAlign w:val="center"/>
          </w:tcPr>
          <w:p w14:paraId="49AD23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569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416" w:type="dxa"/>
            <w:noWrap w:val="0"/>
            <w:vAlign w:val="center"/>
          </w:tcPr>
          <w:p w14:paraId="57B450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临时性钢筋加工场</w:t>
            </w:r>
          </w:p>
        </w:tc>
        <w:tc>
          <w:tcPr>
            <w:tcW w:w="1634" w:type="dxa"/>
            <w:noWrap w:val="0"/>
            <w:vAlign w:val="center"/>
          </w:tcPr>
          <w:p w14:paraId="588D11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2800t</w:t>
            </w:r>
          </w:p>
        </w:tc>
        <w:tc>
          <w:tcPr>
            <w:tcW w:w="1500" w:type="dxa"/>
            <w:noWrap w:val="0"/>
            <w:vAlign w:val="center"/>
          </w:tcPr>
          <w:p w14:paraId="7E3E5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300</w:t>
            </w:r>
          </w:p>
        </w:tc>
        <w:tc>
          <w:tcPr>
            <w:tcW w:w="2293" w:type="dxa"/>
            <w:noWrap w:val="0"/>
            <w:vAlign w:val="center"/>
          </w:tcPr>
          <w:p w14:paraId="573654F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用于不具备钢筋工厂化加工和集中配送的地区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noWrap w:val="0"/>
            <w:vAlign w:val="center"/>
          </w:tcPr>
          <w:p w14:paraId="5F10D3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color="auto" w:sz="4" w:space="0"/>
            </w:tcBorders>
            <w:noWrap w:val="0"/>
            <w:vAlign w:val="center"/>
          </w:tcPr>
          <w:p w14:paraId="5AE251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6C38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416" w:type="dxa"/>
            <w:noWrap w:val="0"/>
            <w:vAlign w:val="center"/>
          </w:tcPr>
          <w:p w14:paraId="67969E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金属结构加工场</w:t>
            </w:r>
          </w:p>
        </w:tc>
        <w:tc>
          <w:tcPr>
            <w:tcW w:w="1634" w:type="dxa"/>
            <w:noWrap w:val="0"/>
            <w:vAlign w:val="center"/>
          </w:tcPr>
          <w:p w14:paraId="50DAFE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30t</w:t>
            </w:r>
          </w:p>
        </w:tc>
        <w:tc>
          <w:tcPr>
            <w:tcW w:w="1500" w:type="dxa"/>
            <w:noWrap w:val="0"/>
            <w:vAlign w:val="center"/>
          </w:tcPr>
          <w:p w14:paraId="6E7C0E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93" w:type="dxa"/>
            <w:noWrap w:val="0"/>
            <w:vAlign w:val="center"/>
          </w:tcPr>
          <w:p w14:paraId="7A6AEB8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用于工厂化加工以外的零星构件加工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noWrap w:val="0"/>
            <w:vAlign w:val="center"/>
          </w:tcPr>
          <w:p w14:paraId="213581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color="auto" w:sz="4" w:space="0"/>
            </w:tcBorders>
            <w:noWrap w:val="0"/>
            <w:vAlign w:val="center"/>
          </w:tcPr>
          <w:p w14:paraId="638E42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CFF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416" w:type="dxa"/>
            <w:noWrap w:val="0"/>
            <w:vAlign w:val="center"/>
          </w:tcPr>
          <w:p w14:paraId="6ED144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临时道路占地宽度</w:t>
            </w:r>
          </w:p>
        </w:tc>
        <w:tc>
          <w:tcPr>
            <w:tcW w:w="5427" w:type="dxa"/>
            <w:gridSpan w:val="3"/>
            <w:noWrap w:val="0"/>
            <w:vAlign w:val="center"/>
          </w:tcPr>
          <w:p w14:paraId="008ADA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3.5m～6m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4DC0CE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EB4E2A6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5B086AB7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B6492D4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表2-2-6 现场作业棚及堆场所需面积参考指标</w:t>
      </w:r>
    </w:p>
    <w:tbl>
      <w:tblPr>
        <w:tblStyle w:val="6"/>
        <w:tblW w:w="932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633"/>
        <w:gridCol w:w="1167"/>
        <w:gridCol w:w="1151"/>
        <w:gridCol w:w="1320"/>
        <w:gridCol w:w="1246"/>
        <w:gridCol w:w="1222"/>
        <w:gridCol w:w="1660"/>
      </w:tblGrid>
      <w:tr w14:paraId="6D0A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21" w:type="dxa"/>
            <w:gridSpan w:val="3"/>
            <w:vMerge w:val="restart"/>
            <w:noWrap w:val="0"/>
            <w:vAlign w:val="center"/>
          </w:tcPr>
          <w:p w14:paraId="05DE79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4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24A1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参考评价指标</w:t>
            </w:r>
          </w:p>
        </w:tc>
        <w:tc>
          <w:tcPr>
            <w:tcW w:w="24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5C95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现场实际指标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58E45B1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租用或业主提供原有旧房作临时用房情况说明</w:t>
            </w:r>
          </w:p>
        </w:tc>
      </w:tr>
      <w:tr w14:paraId="3C813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721" w:type="dxa"/>
            <w:gridSpan w:val="3"/>
            <w:vMerge w:val="continue"/>
            <w:noWrap w:val="0"/>
            <w:vAlign w:val="center"/>
          </w:tcPr>
          <w:p w14:paraId="61469F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</w:tcBorders>
            <w:noWrap w:val="0"/>
            <w:vAlign w:val="center"/>
          </w:tcPr>
          <w:p w14:paraId="0FB732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高峰期人数(人)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noWrap w:val="0"/>
            <w:vAlign w:val="center"/>
          </w:tcPr>
          <w:p w14:paraId="55E33D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占地总面积</w:t>
            </w:r>
          </w:p>
          <w:p w14:paraId="6AAB4A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24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05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高峰期人数(人)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2CD3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占地总面积</w:t>
            </w:r>
          </w:p>
          <w:p w14:paraId="403A9F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238F1FA4">
            <w:pPr>
              <w:jc w:val="center"/>
              <w:rPr>
                <w:color w:val="auto"/>
              </w:rPr>
            </w:pPr>
          </w:p>
        </w:tc>
      </w:tr>
      <w:tr w14:paraId="1B975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679BC5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EA3E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木作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6B5E4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木工作业棚</w:t>
            </w:r>
          </w:p>
        </w:tc>
        <w:tc>
          <w:tcPr>
            <w:tcW w:w="1151" w:type="dxa"/>
            <w:noWrap w:val="0"/>
            <w:vAlign w:val="center"/>
          </w:tcPr>
          <w:p w14:paraId="599AF6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48</w:t>
            </w:r>
          </w:p>
        </w:tc>
        <w:tc>
          <w:tcPr>
            <w:tcW w:w="1320" w:type="dxa"/>
            <w:noWrap w:val="0"/>
            <w:vAlign w:val="center"/>
          </w:tcPr>
          <w:p w14:paraId="03124A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853A9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C70CA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01AFF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E4B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35D885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D3D4F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成品半成品堆场</w:t>
            </w:r>
          </w:p>
        </w:tc>
        <w:tc>
          <w:tcPr>
            <w:tcW w:w="1151" w:type="dxa"/>
            <w:noWrap w:val="0"/>
            <w:vAlign w:val="center"/>
          </w:tcPr>
          <w:p w14:paraId="05D901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4F2E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737E7C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5A01ED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4BECC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192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35BE99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3F129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钢筋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8A458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钢筋加工棚</w:t>
            </w:r>
          </w:p>
        </w:tc>
        <w:tc>
          <w:tcPr>
            <w:tcW w:w="1151" w:type="dxa"/>
            <w:noWrap w:val="0"/>
            <w:vAlign w:val="center"/>
          </w:tcPr>
          <w:p w14:paraId="5D966E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 w14:paraId="58AA69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088E6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38DC6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4F665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CFD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21627D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1B5F4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成品半成品堆场</w:t>
            </w:r>
          </w:p>
        </w:tc>
        <w:tc>
          <w:tcPr>
            <w:tcW w:w="1151" w:type="dxa"/>
            <w:noWrap w:val="0"/>
            <w:vAlign w:val="center"/>
          </w:tcPr>
          <w:p w14:paraId="26D524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4A76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9CF9B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05E4D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13479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33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0B9186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839AF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铁件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DC44A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铁件加工棚</w:t>
            </w:r>
          </w:p>
        </w:tc>
        <w:tc>
          <w:tcPr>
            <w:tcW w:w="1151" w:type="dxa"/>
            <w:noWrap w:val="0"/>
            <w:vAlign w:val="center"/>
          </w:tcPr>
          <w:p w14:paraId="0B0BEA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 w14:paraId="232BD7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7B3DE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7D38E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FA12E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DF21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3BF4BD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0D0F9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成品半成品堆场</w:t>
            </w:r>
          </w:p>
        </w:tc>
        <w:tc>
          <w:tcPr>
            <w:tcW w:w="1151" w:type="dxa"/>
            <w:noWrap w:val="0"/>
            <w:vAlign w:val="center"/>
          </w:tcPr>
          <w:p w14:paraId="4BFB47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215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13E5E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1DEC4E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2D350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72BC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7683A6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</w:t>
            </w:r>
          </w:p>
          <w:p w14:paraId="00599A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D04D9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配电房</w:t>
            </w:r>
          </w:p>
        </w:tc>
        <w:tc>
          <w:tcPr>
            <w:tcW w:w="1151" w:type="dxa"/>
            <w:noWrap w:val="0"/>
            <w:vAlign w:val="center"/>
          </w:tcPr>
          <w:p w14:paraId="119063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6B5D94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B17C4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410660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2024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AA5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1BE11C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5C517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电工房</w:t>
            </w:r>
          </w:p>
        </w:tc>
        <w:tc>
          <w:tcPr>
            <w:tcW w:w="1151" w:type="dxa"/>
            <w:noWrap w:val="0"/>
            <w:vAlign w:val="center"/>
          </w:tcPr>
          <w:p w14:paraId="33DA83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 w14:paraId="78B8DC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C85A2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17CF99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A7CDD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61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721" w:type="dxa"/>
            <w:gridSpan w:val="3"/>
            <w:noWrap w:val="0"/>
            <w:vAlign w:val="center"/>
          </w:tcPr>
          <w:p w14:paraId="51CCF7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白铁房</w:t>
            </w:r>
          </w:p>
        </w:tc>
        <w:tc>
          <w:tcPr>
            <w:tcW w:w="1151" w:type="dxa"/>
            <w:noWrap w:val="0"/>
            <w:vAlign w:val="center"/>
          </w:tcPr>
          <w:p w14:paraId="0FBCFF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4F12C4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35BEC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49C051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FF999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10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gridSpan w:val="3"/>
            <w:noWrap w:val="0"/>
            <w:vAlign w:val="center"/>
          </w:tcPr>
          <w:p w14:paraId="586445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油漆工房</w:t>
            </w:r>
          </w:p>
        </w:tc>
        <w:tc>
          <w:tcPr>
            <w:tcW w:w="1151" w:type="dxa"/>
            <w:noWrap w:val="0"/>
            <w:vAlign w:val="center"/>
          </w:tcPr>
          <w:p w14:paraId="61C0E6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 w14:paraId="690362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69D9B7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7AD6E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5396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C197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21" w:type="dxa"/>
            <w:gridSpan w:val="3"/>
            <w:noWrap w:val="0"/>
            <w:vAlign w:val="center"/>
          </w:tcPr>
          <w:p w14:paraId="7D59AA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机器修理房</w:t>
            </w:r>
          </w:p>
        </w:tc>
        <w:tc>
          <w:tcPr>
            <w:tcW w:w="1151" w:type="dxa"/>
            <w:noWrap w:val="0"/>
            <w:vAlign w:val="center"/>
          </w:tcPr>
          <w:p w14:paraId="44087C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 w14:paraId="7CA828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2F4466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358E1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95810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7A6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54" w:type="dxa"/>
            <w:gridSpan w:val="2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3CA99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2A6EA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石灰</w:t>
            </w:r>
          </w:p>
        </w:tc>
        <w:tc>
          <w:tcPr>
            <w:tcW w:w="116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BF3C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存放棚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noWrap w:val="0"/>
            <w:vAlign w:val="center"/>
          </w:tcPr>
          <w:p w14:paraId="29A073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4755AF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7DDC69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961D5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D497F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14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54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465B3F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9345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消化池</w:t>
            </w:r>
          </w:p>
        </w:tc>
        <w:tc>
          <w:tcPr>
            <w:tcW w:w="1151" w:type="dxa"/>
            <w:tcBorders>
              <w:top w:val="single" w:color="auto" w:sz="4" w:space="0"/>
            </w:tcBorders>
            <w:noWrap w:val="0"/>
            <w:vAlign w:val="center"/>
          </w:tcPr>
          <w:p w14:paraId="0C8758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379234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24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B9CA1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0D15B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5607F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23B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21" w:type="dxa"/>
            <w:gridSpan w:val="3"/>
            <w:noWrap w:val="0"/>
            <w:vAlign w:val="center"/>
          </w:tcPr>
          <w:p w14:paraId="4398AA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门窗存放棚</w:t>
            </w:r>
          </w:p>
        </w:tc>
        <w:tc>
          <w:tcPr>
            <w:tcW w:w="1151" w:type="dxa"/>
            <w:noWrap w:val="0"/>
            <w:vAlign w:val="center"/>
          </w:tcPr>
          <w:p w14:paraId="65821C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9484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0F732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0A037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64016E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EF1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21" w:type="dxa"/>
            <w:gridSpan w:val="3"/>
            <w:noWrap w:val="0"/>
            <w:vAlign w:val="center"/>
          </w:tcPr>
          <w:p w14:paraId="23FCB1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砌块堆场</w:t>
            </w:r>
          </w:p>
        </w:tc>
        <w:tc>
          <w:tcPr>
            <w:tcW w:w="1151" w:type="dxa"/>
            <w:noWrap w:val="0"/>
            <w:vAlign w:val="center"/>
          </w:tcPr>
          <w:p w14:paraId="20FE1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D325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4063F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E703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6DFEC7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9F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721" w:type="dxa"/>
            <w:gridSpan w:val="3"/>
            <w:noWrap w:val="0"/>
            <w:vAlign w:val="center"/>
          </w:tcPr>
          <w:p w14:paraId="1EEE95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轻质墙板堆场</w:t>
            </w:r>
          </w:p>
        </w:tc>
        <w:tc>
          <w:tcPr>
            <w:tcW w:w="1151" w:type="dxa"/>
            <w:noWrap w:val="0"/>
            <w:vAlign w:val="center"/>
          </w:tcPr>
          <w:p w14:paraId="4A31F4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 w14:paraId="2476B7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6191AD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AF5C0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52956A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6D0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21" w:type="dxa"/>
            <w:gridSpan w:val="3"/>
            <w:noWrap w:val="0"/>
            <w:vAlign w:val="center"/>
          </w:tcPr>
          <w:p w14:paraId="639A27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金属结构半成品堆场</w:t>
            </w:r>
          </w:p>
        </w:tc>
        <w:tc>
          <w:tcPr>
            <w:tcW w:w="1151" w:type="dxa"/>
            <w:noWrap w:val="0"/>
            <w:vAlign w:val="center"/>
          </w:tcPr>
          <w:p w14:paraId="6BBB82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1978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E5A5D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5A75B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367B0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A54A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721" w:type="dxa"/>
            <w:gridSpan w:val="3"/>
            <w:noWrap w:val="0"/>
            <w:vAlign w:val="center"/>
          </w:tcPr>
          <w:p w14:paraId="64C5D6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仓库</w:t>
            </w:r>
          </w:p>
          <w:p w14:paraId="33037E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(五金、玻璃、卷材、沥青等)</w:t>
            </w:r>
          </w:p>
        </w:tc>
        <w:tc>
          <w:tcPr>
            <w:tcW w:w="1151" w:type="dxa"/>
            <w:noWrap w:val="0"/>
            <w:vAlign w:val="center"/>
          </w:tcPr>
          <w:p w14:paraId="3174EF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2458A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02D99A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8985B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9C405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E04DF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1229DE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3F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21" w:type="dxa"/>
            <w:gridSpan w:val="3"/>
            <w:noWrap w:val="0"/>
            <w:vAlign w:val="center"/>
          </w:tcPr>
          <w:p w14:paraId="4F7C1F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仓库(安装工程)</w:t>
            </w:r>
          </w:p>
        </w:tc>
        <w:tc>
          <w:tcPr>
            <w:tcW w:w="1151" w:type="dxa"/>
            <w:noWrap w:val="0"/>
            <w:vAlign w:val="center"/>
          </w:tcPr>
          <w:p w14:paraId="4E97DB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7F877D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32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233061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19D71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41879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BA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21" w:type="dxa"/>
            <w:gridSpan w:val="3"/>
            <w:noWrap w:val="0"/>
            <w:vAlign w:val="center"/>
          </w:tcPr>
          <w:p w14:paraId="63BC0A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临时道路占地宽度</w:t>
            </w:r>
          </w:p>
        </w:tc>
        <w:tc>
          <w:tcPr>
            <w:tcW w:w="49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EBB45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3.5m～6m</w:t>
            </w:r>
          </w:p>
        </w:tc>
        <w:tc>
          <w:tcPr>
            <w:tcW w:w="1660" w:type="dxa"/>
            <w:tcBorders>
              <w:left w:val="single" w:color="auto" w:sz="4" w:space="0"/>
            </w:tcBorders>
            <w:noWrap w:val="0"/>
            <w:vAlign w:val="center"/>
          </w:tcPr>
          <w:p w14:paraId="0B7D6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AFBD32E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表2-2-7  行政生活福利临时设施</w:t>
      </w:r>
    </w:p>
    <w:tbl>
      <w:tblPr>
        <w:tblStyle w:val="6"/>
        <w:tblW w:w="8957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787"/>
        <w:gridCol w:w="1631"/>
        <w:gridCol w:w="1006"/>
        <w:gridCol w:w="1183"/>
        <w:gridCol w:w="1000"/>
        <w:gridCol w:w="1135"/>
      </w:tblGrid>
      <w:tr w14:paraId="0D30E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15" w:type="dxa"/>
            <w:vMerge w:val="restart"/>
            <w:noWrap w:val="0"/>
            <w:vAlign w:val="center"/>
          </w:tcPr>
          <w:p w14:paraId="7EF3B8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临时房屋名称</w:t>
            </w:r>
          </w:p>
        </w:tc>
        <w:tc>
          <w:tcPr>
            <w:tcW w:w="560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FEC1B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参考评价指标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 w14:paraId="4AD068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实际指标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 w14:paraId="19CC27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租用或使用原有旧房情况说明</w:t>
            </w:r>
          </w:p>
        </w:tc>
      </w:tr>
      <w:tr w14:paraId="141BF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2FC766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</w:tcBorders>
            <w:noWrap w:val="0"/>
            <w:vAlign w:val="center"/>
          </w:tcPr>
          <w:p w14:paraId="6A3DA5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建筑面积</w:t>
            </w:r>
          </w:p>
          <w:p w14:paraId="5C8452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631" w:type="dxa"/>
            <w:tcBorders>
              <w:top w:val="single" w:color="auto" w:sz="4" w:space="0"/>
            </w:tcBorders>
            <w:noWrap w:val="0"/>
            <w:vAlign w:val="center"/>
          </w:tcPr>
          <w:p w14:paraId="279CB4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参考指标</w:t>
            </w:r>
          </w:p>
          <w:p w14:paraId="17D131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(m²/人)</w:t>
            </w:r>
          </w:p>
        </w:tc>
        <w:tc>
          <w:tcPr>
            <w:tcW w:w="1006" w:type="dxa"/>
            <w:tcBorders>
              <w:top w:val="single" w:color="auto" w:sz="4" w:space="0"/>
            </w:tcBorders>
            <w:noWrap w:val="0"/>
            <w:vAlign w:val="center"/>
          </w:tcPr>
          <w:p w14:paraId="0D695E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人数</w:t>
            </w:r>
          </w:p>
          <w:p w14:paraId="7F5AF6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(人)</w:t>
            </w:r>
          </w:p>
        </w:tc>
        <w:tc>
          <w:tcPr>
            <w:tcW w:w="1183" w:type="dxa"/>
            <w:tcBorders>
              <w:top w:val="single" w:color="auto" w:sz="4" w:space="0"/>
            </w:tcBorders>
            <w:noWrap w:val="0"/>
            <w:vAlign w:val="center"/>
          </w:tcPr>
          <w:p w14:paraId="1F43C0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 w14:paraId="57284C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Merge w:val="continue"/>
            <w:noWrap w:val="0"/>
            <w:vAlign w:val="center"/>
          </w:tcPr>
          <w:p w14:paraId="5A70AC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33B3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15" w:type="dxa"/>
            <w:noWrap w:val="0"/>
            <w:vAlign w:val="center"/>
          </w:tcPr>
          <w:p w14:paraId="571E1C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办公室</w:t>
            </w:r>
          </w:p>
        </w:tc>
        <w:tc>
          <w:tcPr>
            <w:tcW w:w="1787" w:type="dxa"/>
            <w:noWrap w:val="0"/>
            <w:vAlign w:val="center"/>
          </w:tcPr>
          <w:p w14:paraId="7B8C4D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80</w:t>
            </w:r>
          </w:p>
        </w:tc>
        <w:tc>
          <w:tcPr>
            <w:tcW w:w="1631" w:type="dxa"/>
            <w:noWrap w:val="0"/>
            <w:vAlign w:val="center"/>
          </w:tcPr>
          <w:p w14:paraId="77CA06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-8（不含独立办公室）</w:t>
            </w:r>
          </w:p>
        </w:tc>
        <w:tc>
          <w:tcPr>
            <w:tcW w:w="1006" w:type="dxa"/>
            <w:noWrap w:val="0"/>
            <w:vAlign w:val="center"/>
          </w:tcPr>
          <w:p w14:paraId="5996DD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1183" w:type="dxa"/>
            <w:noWrap w:val="0"/>
            <w:vAlign w:val="center"/>
          </w:tcPr>
          <w:p w14:paraId="45A835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管理人员数量</w:t>
            </w:r>
          </w:p>
        </w:tc>
        <w:tc>
          <w:tcPr>
            <w:tcW w:w="1000" w:type="dxa"/>
            <w:noWrap w:val="0"/>
            <w:vAlign w:val="center"/>
          </w:tcPr>
          <w:p w14:paraId="4A0B4B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7A6F6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84C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1215" w:type="dxa"/>
            <w:noWrap w:val="0"/>
            <w:vAlign w:val="center"/>
          </w:tcPr>
          <w:p w14:paraId="3990B4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宿舍</w:t>
            </w:r>
          </w:p>
        </w:tc>
        <w:tc>
          <w:tcPr>
            <w:tcW w:w="1787" w:type="dxa"/>
            <w:noWrap w:val="0"/>
            <w:vAlign w:val="center"/>
          </w:tcPr>
          <w:p w14:paraId="0EDB0D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631" w:type="dxa"/>
            <w:noWrap w:val="0"/>
            <w:vAlign w:val="center"/>
          </w:tcPr>
          <w:p w14:paraId="6177B7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4-6</w:t>
            </w:r>
          </w:p>
        </w:tc>
        <w:tc>
          <w:tcPr>
            <w:tcW w:w="1006" w:type="dxa"/>
            <w:noWrap w:val="0"/>
            <w:vAlign w:val="center"/>
          </w:tcPr>
          <w:p w14:paraId="2B6832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183" w:type="dxa"/>
            <w:noWrap w:val="0"/>
            <w:vAlign w:val="center"/>
          </w:tcPr>
          <w:p w14:paraId="6EA4A4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按高峰年(季) 平均职工人数</w:t>
            </w:r>
          </w:p>
          <w:p w14:paraId="4132EF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(扣除不在工地 住宿人数)</w:t>
            </w:r>
          </w:p>
        </w:tc>
        <w:tc>
          <w:tcPr>
            <w:tcW w:w="1000" w:type="dxa"/>
            <w:noWrap w:val="0"/>
            <w:vAlign w:val="center"/>
          </w:tcPr>
          <w:p w14:paraId="48CFF8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88A5C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55E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15" w:type="dxa"/>
            <w:noWrap w:val="0"/>
            <w:vAlign w:val="center"/>
          </w:tcPr>
          <w:p w14:paraId="193D53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食堂</w:t>
            </w:r>
          </w:p>
        </w:tc>
        <w:tc>
          <w:tcPr>
            <w:tcW w:w="1787" w:type="dxa"/>
            <w:noWrap w:val="0"/>
            <w:vAlign w:val="center"/>
          </w:tcPr>
          <w:p w14:paraId="641F74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120</w:t>
            </w:r>
          </w:p>
        </w:tc>
        <w:tc>
          <w:tcPr>
            <w:tcW w:w="1631" w:type="dxa"/>
            <w:noWrap w:val="0"/>
            <w:vAlign w:val="center"/>
          </w:tcPr>
          <w:p w14:paraId="558A5D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0.5</w:t>
            </w:r>
          </w:p>
        </w:tc>
        <w:tc>
          <w:tcPr>
            <w:tcW w:w="1006" w:type="dxa"/>
            <w:noWrap w:val="0"/>
            <w:vAlign w:val="center"/>
          </w:tcPr>
          <w:p w14:paraId="7C1B0B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240</w:t>
            </w:r>
          </w:p>
        </w:tc>
        <w:tc>
          <w:tcPr>
            <w:tcW w:w="1183" w:type="dxa"/>
            <w:noWrap w:val="0"/>
            <w:vAlign w:val="center"/>
          </w:tcPr>
          <w:p w14:paraId="290E8F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按高峰期</w:t>
            </w:r>
          </w:p>
        </w:tc>
        <w:tc>
          <w:tcPr>
            <w:tcW w:w="1000" w:type="dxa"/>
            <w:noWrap w:val="0"/>
            <w:vAlign w:val="center"/>
          </w:tcPr>
          <w:p w14:paraId="3AA599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1DB71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6D74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15" w:type="dxa"/>
            <w:noWrap w:val="0"/>
            <w:vAlign w:val="center"/>
          </w:tcPr>
          <w:p w14:paraId="697961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浴室</w:t>
            </w:r>
          </w:p>
        </w:tc>
        <w:tc>
          <w:tcPr>
            <w:tcW w:w="1787" w:type="dxa"/>
            <w:noWrap w:val="0"/>
            <w:vAlign w:val="center"/>
          </w:tcPr>
          <w:p w14:paraId="23DB14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31" w:type="dxa"/>
            <w:noWrap w:val="0"/>
            <w:vAlign w:val="center"/>
          </w:tcPr>
          <w:p w14:paraId="30ECC3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0.5</w:t>
            </w:r>
          </w:p>
        </w:tc>
        <w:tc>
          <w:tcPr>
            <w:tcW w:w="1006" w:type="dxa"/>
            <w:noWrap w:val="0"/>
            <w:vAlign w:val="center"/>
          </w:tcPr>
          <w:p w14:paraId="5771EB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183" w:type="dxa"/>
            <w:noWrap w:val="0"/>
            <w:vAlign w:val="center"/>
          </w:tcPr>
          <w:p w14:paraId="1AC799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按高峰期</w:t>
            </w:r>
          </w:p>
        </w:tc>
        <w:tc>
          <w:tcPr>
            <w:tcW w:w="1000" w:type="dxa"/>
            <w:noWrap w:val="0"/>
            <w:vAlign w:val="center"/>
          </w:tcPr>
          <w:p w14:paraId="280DF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568CE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65C9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215" w:type="dxa"/>
            <w:noWrap w:val="0"/>
            <w:vAlign w:val="center"/>
          </w:tcPr>
          <w:p w14:paraId="63EEB2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活动室</w:t>
            </w:r>
          </w:p>
        </w:tc>
        <w:tc>
          <w:tcPr>
            <w:tcW w:w="1787" w:type="dxa"/>
            <w:noWrap w:val="0"/>
            <w:vAlign w:val="center"/>
          </w:tcPr>
          <w:p w14:paraId="5B9162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1" w:type="dxa"/>
            <w:noWrap w:val="0"/>
            <w:vAlign w:val="center"/>
          </w:tcPr>
          <w:p w14:paraId="520017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0.23</w:t>
            </w:r>
          </w:p>
        </w:tc>
        <w:tc>
          <w:tcPr>
            <w:tcW w:w="1006" w:type="dxa"/>
            <w:noWrap w:val="0"/>
            <w:vAlign w:val="center"/>
          </w:tcPr>
          <w:p w14:paraId="58DEB8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183" w:type="dxa"/>
            <w:noWrap w:val="0"/>
            <w:vAlign w:val="center"/>
          </w:tcPr>
          <w:p w14:paraId="4D6FA8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按高峰期</w:t>
            </w:r>
          </w:p>
        </w:tc>
        <w:tc>
          <w:tcPr>
            <w:tcW w:w="1000" w:type="dxa"/>
            <w:noWrap w:val="0"/>
            <w:vAlign w:val="center"/>
          </w:tcPr>
          <w:p w14:paraId="6FE8A3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8D111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FF13F56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7665B23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7D144129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46540D54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6C1B405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表2-3  人力资源节约和保护</w:t>
      </w:r>
    </w:p>
    <w:tbl>
      <w:tblPr>
        <w:tblStyle w:val="3"/>
        <w:tblW w:w="92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736"/>
        <w:gridCol w:w="2244"/>
        <w:gridCol w:w="2813"/>
        <w:gridCol w:w="1489"/>
      </w:tblGrid>
      <w:tr w14:paraId="692DB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tblHeader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CC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EE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单项类别名称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29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值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5F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实际值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03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采取的措施</w:t>
            </w:r>
          </w:p>
        </w:tc>
      </w:tr>
      <w:tr w14:paraId="4BEB0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4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68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0E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定期对从事有职业病危害人员进行体检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AD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每年对从事有职业病危害人员进行体检，并建立体检档案记录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AD3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每年体检人数</w:t>
            </w:r>
          </w:p>
          <w:p w14:paraId="40F45DC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占从事有职业病危害人员数量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1D3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□体检档案及台账</w:t>
            </w:r>
          </w:p>
        </w:tc>
      </w:tr>
      <w:tr w14:paraId="2D73B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8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37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CD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卫生管理制度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67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生活区、办公区、生产区卫生管理制度健全并落实，责任到人落实到位。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079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□生活区制度健全达标</w:t>
            </w:r>
          </w:p>
          <w:p w14:paraId="649D110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□办公区制度健全达标</w:t>
            </w:r>
          </w:p>
          <w:p w14:paraId="7B9FA84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□施工区制度健全达标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1BD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9D7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3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FE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6B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垃圾分类并回收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27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生活区、办公区设置可回收与不可回收垃圾桶，餐厨垃圾单独回收处理，并定期清运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274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□生活区、办公区设置可回收与不可回收垃圾桶</w:t>
            </w:r>
          </w:p>
          <w:p w14:paraId="03FE329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□设厨余回收垃圾桶</w:t>
            </w:r>
          </w:p>
          <w:p w14:paraId="090BCE2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□公共区域定期消毒并记录</w:t>
            </w:r>
          </w:p>
          <w:p w14:paraId="5C5B936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□垃圾清运记录</w:t>
            </w:r>
          </w:p>
          <w:p w14:paraId="3747644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□宣贯培训记录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071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□设置分类回收设施</w:t>
            </w:r>
          </w:p>
          <w:p w14:paraId="1762162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□定期宣贯培训</w:t>
            </w:r>
          </w:p>
        </w:tc>
      </w:tr>
      <w:tr w14:paraId="51E5E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E0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C8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应急疏散设施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27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生活区、办公区及现场应急疏散设施齐全，并有疏散逃生应急预案。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0DA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□疏散逃生标志</w:t>
            </w:r>
          </w:p>
          <w:p w14:paraId="74C4CDA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□应急照明灯</w:t>
            </w:r>
          </w:p>
          <w:p w14:paraId="0FE12D1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□安全疏散平面图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93D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17D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A1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BB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施工人员培训计划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86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对作业人员组织培训并留存记录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AD7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□培训计划</w:t>
            </w:r>
          </w:p>
          <w:p w14:paraId="405E390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□培训签到表</w:t>
            </w:r>
          </w:p>
          <w:p w14:paraId="6160E41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□培训记录</w:t>
            </w:r>
          </w:p>
          <w:p w14:paraId="1A63F63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□培训影像资料</w:t>
            </w:r>
          </w:p>
          <w:p w14:paraId="1ABFE86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□培训验证效果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3BB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FB0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DB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52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劳动保护措施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05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制定合理的劳动保护制度；</w:t>
            </w:r>
          </w:p>
          <w:p w14:paraId="7A392F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采用劳动保护措施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656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□劳动保护制度</w:t>
            </w:r>
          </w:p>
          <w:p w14:paraId="54F304B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□劳保用品领用记录警示标识设置：</w:t>
            </w:r>
          </w:p>
          <w:p w14:paraId="7878334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□注意粉尘</w:t>
            </w:r>
          </w:p>
          <w:p w14:paraId="092D95D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□带防尘口罩</w:t>
            </w:r>
          </w:p>
          <w:p w14:paraId="4D0A3BE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□当心腐蚀</w:t>
            </w:r>
          </w:p>
          <w:p w14:paraId="4760625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□噪声有害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FF1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17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96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18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钢结构现场采用免焊接技术占比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39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钢结构现场100%采用免焊接技术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146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钢结构   吨；</w:t>
            </w:r>
          </w:p>
          <w:p w14:paraId="69DC983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其中采用免焊接技术钢结构   吨；占比 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850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A8F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7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F2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E8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采用机械喷涂、抹灰等自动化施工设备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FA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喷涂、抹灰施工100%采用自动化施工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F18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喷涂、抹灰施工面积   ㎡，其中采用采用机械喷涂、抹灰等自动化施工面积   ㎡，占比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6D9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244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0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76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58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结构构件装配化率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44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DBD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结构构件总重量  吨，装配化率占比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6A1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9C7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49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E6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管道设备宜采用模块化安装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55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911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管道设备总造价：</w:t>
            </w:r>
          </w:p>
          <w:p w14:paraId="39E7ECC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万元，采用模块化安装    万元，模块化安装占比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AAD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089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A2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86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建筑部件宜采用整体化安装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6F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2EB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建筑部件总造价</w:t>
            </w:r>
          </w:p>
          <w:p w14:paraId="63FB9C2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万元，采用整体化安装   万元，占比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2FD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37DF6A3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D0B4BFA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C714BFF">
      <w:pPr>
        <w:pStyle w:val="2"/>
        <w:spacing w:before="117" w:line="221" w:lineRule="auto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6E095A17">
      <w:pPr>
        <w:pStyle w:val="2"/>
        <w:spacing w:before="117" w:line="221" w:lineRule="auto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A50D18C">
      <w:pPr>
        <w:pStyle w:val="2"/>
        <w:tabs>
          <w:tab w:val="left" w:pos="5046"/>
        </w:tabs>
        <w:spacing w:before="117" w:line="221" w:lineRule="auto"/>
        <w:jc w:val="left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tab/>
      </w:r>
    </w:p>
    <w:p w14:paraId="0B9BF4D8">
      <w:pPr>
        <w:pStyle w:val="2"/>
        <w:spacing w:before="117" w:line="221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3919357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表3. 绿色施工的经济效益与社会效益分析</w:t>
      </w:r>
    </w:p>
    <w:tbl>
      <w:tblPr>
        <w:tblStyle w:val="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71"/>
        <w:gridCol w:w="1778"/>
        <w:gridCol w:w="1550"/>
        <w:gridCol w:w="211"/>
        <w:gridCol w:w="776"/>
        <w:gridCol w:w="211"/>
        <w:gridCol w:w="294"/>
        <w:gridCol w:w="270"/>
        <w:gridCol w:w="564"/>
        <w:gridCol w:w="875"/>
      </w:tblGrid>
      <w:tr w14:paraId="389D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440" w:type="dxa"/>
            <w:gridSpan w:val="11"/>
            <w:noWrap w:val="0"/>
            <w:vAlign w:val="center"/>
          </w:tcPr>
          <w:p w14:paraId="28DBF7F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绿色建造施工指标完成情况</w:t>
            </w:r>
          </w:p>
        </w:tc>
      </w:tr>
      <w:tr w14:paraId="503F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1763A5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建筑垃圾控制和循环利用情况</w:t>
            </w:r>
          </w:p>
        </w:tc>
        <w:tc>
          <w:tcPr>
            <w:tcW w:w="1471" w:type="dxa"/>
            <w:noWrap w:val="0"/>
            <w:vAlign w:val="center"/>
          </w:tcPr>
          <w:p w14:paraId="321EB5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建筑垃圾目标值</w:t>
            </w:r>
          </w:p>
          <w:p w14:paraId="2E0170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（t/万m2）</w:t>
            </w:r>
          </w:p>
        </w:tc>
        <w:tc>
          <w:tcPr>
            <w:tcW w:w="1778" w:type="dxa"/>
            <w:noWrap w:val="0"/>
            <w:vAlign w:val="center"/>
          </w:tcPr>
          <w:p w14:paraId="4FFCFD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建筑垃圾实际产生量</w:t>
            </w:r>
          </w:p>
          <w:p w14:paraId="27F0CF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（t/万m2）</w:t>
            </w:r>
          </w:p>
        </w:tc>
        <w:tc>
          <w:tcPr>
            <w:tcW w:w="1550" w:type="dxa"/>
            <w:noWrap w:val="0"/>
            <w:vAlign w:val="center"/>
          </w:tcPr>
          <w:p w14:paraId="03B98F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建筑垃圾回收利用率</w:t>
            </w:r>
          </w:p>
          <w:p w14:paraId="7A4253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28B5C5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施工现场内回收利用率</w:t>
            </w:r>
          </w:p>
          <w:p w14:paraId="69B1BF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07C8E2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施工现场外回收利用率</w:t>
            </w:r>
          </w:p>
          <w:p w14:paraId="202DED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 %）</w:t>
            </w:r>
          </w:p>
        </w:tc>
      </w:tr>
      <w:tr w14:paraId="4725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59EBEF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50B9B5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36D5CB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5122B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61D122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6D7BD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4E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13029D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BBF8D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成本情况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 w14:paraId="050F2D3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节约或增加（万元）：</w:t>
            </w:r>
          </w:p>
        </w:tc>
      </w:tr>
      <w:tr w14:paraId="05C7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071694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工工程施工用水情况</w:t>
            </w:r>
          </w:p>
        </w:tc>
        <w:tc>
          <w:tcPr>
            <w:tcW w:w="1471" w:type="dxa"/>
            <w:noWrap w:val="0"/>
            <w:vAlign w:val="center"/>
          </w:tcPr>
          <w:p w14:paraId="58FA2B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施工用水目标值</w:t>
            </w:r>
          </w:p>
          <w:p w14:paraId="3312BB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（t/万元产值）</w:t>
            </w:r>
          </w:p>
        </w:tc>
        <w:tc>
          <w:tcPr>
            <w:tcW w:w="1778" w:type="dxa"/>
            <w:noWrap w:val="0"/>
            <w:vAlign w:val="center"/>
          </w:tcPr>
          <w:p w14:paraId="69A18E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施工用水实际值</w:t>
            </w:r>
          </w:p>
          <w:p w14:paraId="6A4F8D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（t/万元产值）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6E01E9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用水节约率</w:t>
            </w:r>
          </w:p>
          <w:p w14:paraId="626140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03C76D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雨水用量占比（%）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 w14:paraId="0B38D1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地下水用水量占比（%）</w:t>
            </w:r>
          </w:p>
        </w:tc>
        <w:tc>
          <w:tcPr>
            <w:tcW w:w="875" w:type="dxa"/>
            <w:noWrap w:val="0"/>
            <w:vAlign w:val="center"/>
          </w:tcPr>
          <w:p w14:paraId="65B4B4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生活用水占比（%）</w:t>
            </w:r>
          </w:p>
        </w:tc>
      </w:tr>
      <w:tr w14:paraId="767E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1B9F27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13A09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6C29B2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417DEE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37D1CB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0A2231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14B82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752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07D8B3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18C28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成本情况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 w14:paraId="6E9BB2E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节约或增加（万元）：</w:t>
            </w:r>
          </w:p>
        </w:tc>
      </w:tr>
      <w:tr w14:paraId="30AE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2269CA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工程施工用能情况</w:t>
            </w:r>
          </w:p>
        </w:tc>
        <w:tc>
          <w:tcPr>
            <w:tcW w:w="1471" w:type="dxa"/>
            <w:noWrap w:val="0"/>
            <w:vAlign w:val="center"/>
          </w:tcPr>
          <w:p w14:paraId="5667F1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施工用电目标值</w:t>
            </w:r>
          </w:p>
          <w:p w14:paraId="433670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（kw·h/万元产值）</w:t>
            </w:r>
          </w:p>
        </w:tc>
        <w:tc>
          <w:tcPr>
            <w:tcW w:w="1778" w:type="dxa"/>
            <w:noWrap w:val="0"/>
            <w:vAlign w:val="center"/>
          </w:tcPr>
          <w:p w14:paraId="0A2EE9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施工用电实际值</w:t>
            </w:r>
          </w:p>
          <w:p w14:paraId="7B1277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（kw·h/ /万元产值）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19E133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用电节约率</w:t>
            </w:r>
          </w:p>
          <w:p w14:paraId="1A4151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1551" w:type="dxa"/>
            <w:gridSpan w:val="4"/>
            <w:noWrap w:val="0"/>
            <w:vAlign w:val="center"/>
          </w:tcPr>
          <w:p w14:paraId="2DCF88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自然能源用电量占比（%）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CAF7D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生活用电量占比（%）</w:t>
            </w:r>
          </w:p>
        </w:tc>
      </w:tr>
      <w:tr w14:paraId="41C5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4F7BC5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2F4DD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8FF76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1AC3C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 w14:paraId="2D5C37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1D53E8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D30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6775E1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5DEC0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成本情况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 w14:paraId="72E066D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节约或增加（万元）：</w:t>
            </w:r>
          </w:p>
        </w:tc>
      </w:tr>
      <w:tr w14:paraId="1808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55879B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二氧化碳排放情况</w:t>
            </w:r>
          </w:p>
        </w:tc>
        <w:tc>
          <w:tcPr>
            <w:tcW w:w="1471" w:type="dxa"/>
            <w:noWrap w:val="0"/>
            <w:vAlign w:val="center"/>
          </w:tcPr>
          <w:p w14:paraId="3A9704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工程总体排放量（kg）</w:t>
            </w:r>
          </w:p>
        </w:tc>
        <w:tc>
          <w:tcPr>
            <w:tcW w:w="1778" w:type="dxa"/>
            <w:noWrap w:val="0"/>
            <w:vAlign w:val="center"/>
          </w:tcPr>
          <w:p w14:paraId="1B49B1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建筑运输排放占比（%）</w:t>
            </w:r>
          </w:p>
        </w:tc>
        <w:tc>
          <w:tcPr>
            <w:tcW w:w="2537" w:type="dxa"/>
            <w:gridSpan w:val="3"/>
            <w:noWrap w:val="0"/>
            <w:vAlign w:val="center"/>
          </w:tcPr>
          <w:p w14:paraId="2AB27E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场内施工机械排放占比（%）</w:t>
            </w:r>
          </w:p>
        </w:tc>
        <w:tc>
          <w:tcPr>
            <w:tcW w:w="2214" w:type="dxa"/>
            <w:gridSpan w:val="5"/>
            <w:noWrap w:val="0"/>
            <w:vAlign w:val="center"/>
          </w:tcPr>
          <w:p w14:paraId="740AD4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施工过程排放占比（%）</w:t>
            </w:r>
          </w:p>
        </w:tc>
      </w:tr>
      <w:tr w14:paraId="5D1D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7D5762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F85FF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1FA3C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noWrap w:val="0"/>
            <w:vAlign w:val="center"/>
          </w:tcPr>
          <w:p w14:paraId="4BB667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noWrap w:val="0"/>
            <w:vAlign w:val="center"/>
          </w:tcPr>
          <w:p w14:paraId="0502F8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3CB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noWrap w:val="0"/>
            <w:vAlign w:val="center"/>
          </w:tcPr>
          <w:p w14:paraId="79DA07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实施绿色施工总体效益</w:t>
            </w:r>
          </w:p>
        </w:tc>
        <w:tc>
          <w:tcPr>
            <w:tcW w:w="8000" w:type="dxa"/>
            <w:gridSpan w:val="10"/>
            <w:noWrap w:val="0"/>
            <w:vAlign w:val="center"/>
          </w:tcPr>
          <w:p w14:paraId="17BD7B4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实施绿色施工总体效益（节约成本-增加成本）=   （万元）</w:t>
            </w:r>
          </w:p>
          <w:p w14:paraId="3778519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占总产值比重为（总体效益÷总产值）=   %</w:t>
            </w:r>
          </w:p>
        </w:tc>
      </w:tr>
      <w:tr w14:paraId="0E7E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40" w:type="dxa"/>
            <w:noWrap w:val="0"/>
            <w:vAlign w:val="center"/>
          </w:tcPr>
          <w:p w14:paraId="3F3758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实施绿色施工社会效益</w:t>
            </w:r>
          </w:p>
        </w:tc>
        <w:tc>
          <w:tcPr>
            <w:tcW w:w="8000" w:type="dxa"/>
            <w:gridSpan w:val="10"/>
            <w:noWrap w:val="0"/>
            <w:vAlign w:val="center"/>
          </w:tcPr>
          <w:p w14:paraId="0951D5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3F0E80B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421A5"/>
    <w:rsid w:val="052F2472"/>
    <w:rsid w:val="08715CE4"/>
    <w:rsid w:val="12B421A5"/>
    <w:rsid w:val="2EA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20"/>
      <w:szCs w:val="20"/>
      <w:lang w:val="en-US" w:eastAsia="en-US" w:bidi="ar-SA"/>
    </w:rPr>
  </w:style>
  <w:style w:type="paragraph" w:customStyle="1" w:styleId="5">
    <w:name w:val="Table Paragraph"/>
    <w:qFormat/>
    <w:uiPriority w:val="1"/>
    <w:pPr>
      <w:widowControl w:val="0"/>
      <w:jc w:val="both"/>
    </w:pPr>
    <w:rPr>
      <w:rFonts w:ascii="Calibri" w:hAnsi="Calibri" w:eastAsia="宋体" w:cs="仿宋_GB2312"/>
      <w:color w:val="000000"/>
      <w:kern w:val="2"/>
      <w:sz w:val="32"/>
      <w:szCs w:val="32"/>
      <w:lang w:val="en-US" w:eastAsia="zh-CN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225</Words>
  <Characters>233</Characters>
  <Lines>0</Lines>
  <Paragraphs>0</Paragraphs>
  <TotalTime>2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2025-09-16T08:34:00Z</dcterms:created>
  <dc:creator>ltj</dc:creator>
  <cp:lastModifiedBy>小赵</cp:lastModifiedBy>
  <dcterms:modified xsi:type="dcterms:W3CDTF">2026-05-13T09:09:53Z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450C793E7D5B43D4879925DA773DDF82_11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