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AE11E">
      <w:pPr>
        <w:bidi w:val="0"/>
        <w:jc w:val="both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附件：</w:t>
      </w:r>
    </w:p>
    <w:p w14:paraId="6F73DBBA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内建协〔2026〕66号</w:t>
      </w:r>
    </w:p>
    <w:p w14:paraId="6576ADDF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关于转发中国施工企业管理协会《关于开展2026年度工程建设企业信用等级评价工作的通知》的通知</w:t>
      </w:r>
    </w:p>
    <w:p w14:paraId="1FE9CCB7">
      <w:pPr>
        <w:bidi w:val="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433D9D44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各盟市建筑业（行业）协会、满洲里市建筑业协会、各会员企业：</w:t>
      </w:r>
    </w:p>
    <w:p w14:paraId="5E6BFBBA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现将中国施工企业管理协会《关于开展2026年度工程建设企业信用等级评价工作的通知》（中施企协字〔2026〕24号）转发给你们，望相关企业根据文件要求积极参与。</w:t>
      </w:r>
    </w:p>
    <w:p w14:paraId="72A95BB0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请初评企业于2026年4月30日前完成申报，并致电我会提出申请。</w:t>
      </w:r>
    </w:p>
    <w:p w14:paraId="1D5A9258">
      <w:pPr>
        <w:bidi w:val="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12B360A3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人：叶海燕</w:t>
      </w:r>
    </w:p>
    <w:p w14:paraId="7564D99A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联系方式：0471-6915199</w:t>
      </w:r>
    </w:p>
    <w:p w14:paraId="1BC4B151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联系地址：呼和浩特市新城区丝绸之路大道</w:t>
      </w:r>
    </w:p>
    <w:p w14:paraId="055B23FF">
      <w:pPr>
        <w:bidi w:val="0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</w:t>
      </w:r>
    </w:p>
    <w:p w14:paraId="12D5C461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  箱：nmjxhyfw@163.com</w:t>
      </w:r>
    </w:p>
    <w:p w14:paraId="70C40092">
      <w:pPr>
        <w:bidi w:val="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057D36DC">
      <w:pPr>
        <w:bidi w:val="0"/>
        <w:ind w:left="1598" w:leftChars="304" w:hanging="960" w:hanging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附件：中国施工企业管理协会《关于开展2026年度工程建设企业信用等级评价工作的通知》</w:t>
      </w:r>
    </w:p>
    <w:p w14:paraId="1C0E3465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A4E7B02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03B07188">
      <w:pPr>
        <w:bidi w:val="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2026年4月7日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0053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DF4805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DF4805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9A5C6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927F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2026-04-13T01:57:33Z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BB6B11D0B2864307A2C10FFCE49C2B01_12</vt:lpwstr>
  </property>
</Properties>
</file>