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C31E5">
      <w:pP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附件：</w:t>
      </w:r>
    </w:p>
    <w:p w14:paraId="01C0A1A5">
      <w:pPr>
        <w:jc w:val="center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内建协〔2026〕58号</w:t>
      </w:r>
    </w:p>
    <w:p w14:paraId="02FAC7CF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关于转发中国施工企业管理协会《关于开展2026年工程</w:t>
      </w:r>
    </w:p>
    <w:p w14:paraId="44C9F741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2"/>
          <w:szCs w:val="32"/>
          <w:lang w:val="en-US" w:eastAsia="zh-CN"/>
        </w:rPr>
        <w:t>建设科学技术奖提名工作的通知》的通知</w:t>
      </w:r>
    </w:p>
    <w:p w14:paraId="5CD1F2F0">
      <w:pPr>
        <w:rPr>
          <w:rFonts w:hint="eastAsia" w:ascii="仿宋_GB2312" w:hAnsi="仿宋_GB2312" w:eastAsia="仿宋_GB2312" w:cs="仿宋_GB2312"/>
          <w:color w:val="000000"/>
          <w:sz w:val="22"/>
          <w:szCs w:val="22"/>
          <w:lang w:val="en-US" w:eastAsia="zh-CN"/>
        </w:rPr>
      </w:pPr>
    </w:p>
    <w:p w14:paraId="1EE2AC4E">
      <w:pP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各盟市建筑业（行业）协会、满洲里市建筑业协会、会员单位：</w:t>
      </w:r>
    </w:p>
    <w:p w14:paraId="7C622D4F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现将中国施工企业管理协会《关于开展2026年工程建设科学技术奖提名工作的通知》（中施企协科委字〔2026〕2号）转发给你们。请于2026年5月18日前按照通知相关要求将申报材料发送至我会邮箱，逾期将不再受理。</w:t>
      </w:r>
    </w:p>
    <w:p w14:paraId="71AA41BB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我会将择优进行推荐。</w:t>
      </w:r>
    </w:p>
    <w:p w14:paraId="4A68E675">
      <w:pP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</w:p>
    <w:p w14:paraId="62058EA8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联 系 人：高鹏程</w:t>
      </w:r>
    </w:p>
    <w:p w14:paraId="2A92AEF7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联系电话：0471-6682144</w:t>
      </w:r>
    </w:p>
    <w:p w14:paraId="0613D821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联系地址：呼和浩特市新城区丝绸之路大道</w:t>
      </w:r>
    </w:p>
    <w:p w14:paraId="0AD876F0">
      <w:pPr>
        <w:ind w:firstLine="2240" w:firstLineChars="7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兴泰商务广场T4号10层</w:t>
      </w:r>
    </w:p>
    <w:p w14:paraId="50FF8A24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网     站：www.nmgjzyxh.com</w:t>
      </w:r>
    </w:p>
    <w:p w14:paraId="01260BEE">
      <w:pPr>
        <w:ind w:firstLine="640" w:firstLineChars="2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邮     箱：nmjxzlaqb@163.com</w:t>
      </w:r>
    </w:p>
    <w:p w14:paraId="5859B470">
      <w:pPr>
        <w:rPr>
          <w:rFonts w:hint="eastAsia" w:ascii="仿宋_GB2312" w:hAnsi="仿宋_GB2312" w:eastAsia="仿宋_GB2312" w:cs="仿宋_GB2312"/>
          <w:color w:val="000000"/>
          <w:sz w:val="24"/>
          <w:szCs w:val="24"/>
          <w:lang w:val="en-US" w:eastAsia="zh-CN"/>
        </w:rPr>
      </w:pPr>
    </w:p>
    <w:p w14:paraId="4D0DF02B">
      <w:pPr>
        <w:ind w:left="1598" w:leftChars="304" w:hanging="960" w:hangingChars="3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附件：关于开展2026年工程建设科学技术奖提名工作的通知</w:t>
      </w:r>
    </w:p>
    <w:p w14:paraId="22B41AF0">
      <w:pPr>
        <w:jc w:val="right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内蒙古自治区建筑业协会</w:t>
      </w:r>
    </w:p>
    <w:p w14:paraId="508F3E20">
      <w:pPr>
        <w:jc w:val="right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2026年3月18日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D7370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7B6F709">
                          <w:pPr>
                            <w:snapToGrid w:val="0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color w:val="auto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7B6F709">
                    <w:pPr>
                      <w:snapToGrid w:val="0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color w:val="auto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A8D58C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A94C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kcdz</dc:creator>
  <cp:lastModifiedBy>小赵</cp:lastModifiedBy>
  <dcterms:modified xsi:type="dcterms:W3CDTF">2026-03-18T08:51:22Z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eyJoZGlkIjoiNDA2ZjJlZmY1ZmU4MTMyYzk5NjdmMTJmNzJkOWNkM2IiLCJ1c2VySWQiOiI0NjAwNjUzMDAifQ==</vt:lpwstr>
  </property>
  <property fmtid="{D5CDD505-2E9C-101B-9397-08002B2CF9AE}" pid="4" name="ICV">
    <vt:lpwstr>7DAFF5EC87A546B9A2B52487DBA2A15E_12</vt:lpwstr>
  </property>
</Properties>
</file>