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8F4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-372745</wp:posOffset>
                </wp:positionV>
                <wp:extent cx="121920" cy="762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1227455" y="1050925"/>
                          <a:ext cx="12192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68CA4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19.75pt;margin-top:-29.35pt;height:6pt;width:9.6pt;z-index:251660288;mso-width-relative:page;mso-height-relative:page;" fillcolor="#FFFFFF [3201]" filled="t" stroked="f" coordsize="21600,21600" o:gfxdata="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iC&#10;9+HYAAAACwEAAA8AAAAAAAAAAQAgAAAAIgAAAGRycy9kb3ducmV2LnhtbFBLAQIUABQAAAAIAIdO&#10;4kAKmrofXAIAAKM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B68CA4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55F81E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内建协〔2025〕223号</w:t>
      </w:r>
    </w:p>
    <w:p w14:paraId="14D11FF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关于举办《建设工程价款优先受偿权若干实务问题》</w:t>
      </w:r>
    </w:p>
    <w:p w14:paraId="149246C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公益讲座的通知</w:t>
      </w:r>
    </w:p>
    <w:p w14:paraId="04F46F79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FA0BEB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各盟市建筑业(行业)协会、满洲里市建筑业协会、会员单位：</w:t>
      </w:r>
    </w:p>
    <w:p w14:paraId="17A2087B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价款优先受偿权（以下简称“优先受偿权”）是法律赋予承包人的一项特殊权利，承包人的该项权利不是依据合同约定取得，而是依据法律规定享有的法定权利。优先受偿权一经确认，即可优先于该建设工程上设定的抵押权和其他债权，因此司法实践中关于优先受偿权的认定就显得尤为重要，为此，特举办本次公益专题讲座，现就相关事项通知如下：</w:t>
      </w:r>
    </w:p>
    <w:p w14:paraId="01C254DA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一、组织单位</w:t>
      </w:r>
    </w:p>
    <w:p w14:paraId="200D9F06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主办单位：内蒙古自治区建筑业协会</w:t>
      </w:r>
    </w:p>
    <w:p w14:paraId="2ECEE086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承办单位：内蒙古鸿羽职业培训学校</w:t>
      </w:r>
    </w:p>
    <w:p w14:paraId="3542906D">
      <w:pPr>
        <w:bidi w:val="0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内蒙古自治区建筑业协会建设教育分会</w:t>
      </w:r>
    </w:p>
    <w:p w14:paraId="26456771">
      <w:pPr>
        <w:bidi w:val="0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内蒙古自治区建筑业协会法律服务中心</w:t>
      </w:r>
    </w:p>
    <w:p w14:paraId="1932878E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二、培训对象</w:t>
      </w:r>
    </w:p>
    <w:p w14:paraId="1562EAB4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建筑企业负责人、管理人员及法务。</w:t>
      </w:r>
    </w:p>
    <w:p w14:paraId="5C717850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三、培训内容</w:t>
      </w:r>
    </w:p>
    <w:p w14:paraId="3A853A38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（一）基本概念；</w:t>
      </w:r>
    </w:p>
    <w:p w14:paraId="5BDC59B5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（二）权利行使；</w:t>
      </w:r>
    </w:p>
    <w:p w14:paraId="34F5E6B2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（三）优先受偿权的范围；</w:t>
      </w:r>
    </w:p>
    <w:p w14:paraId="7DACC6C3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（四）优先受偿权的效力。</w:t>
      </w:r>
    </w:p>
    <w:p w14:paraId="244027D3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四、培训时间</w:t>
      </w:r>
    </w:p>
    <w:p w14:paraId="2D30DE99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12月18日（星期四）下午  15:00</w:t>
      </w:r>
    </w:p>
    <w:p w14:paraId="7040ED42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五、培训形式</w:t>
      </w:r>
    </w:p>
    <w:p w14:paraId="52A3B8BB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本次公益培训不收取任何费用。各参会人员请提前扫描二维码进行预报名。</w:t>
      </w:r>
    </w:p>
    <w:p w14:paraId="70B30A2F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1817370" cy="1626870"/>
            <wp:effectExtent l="0" t="0" r="11430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B8F6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六、其他事项</w:t>
      </w:r>
    </w:p>
    <w:p w14:paraId="36F87F0B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内蒙古鸿羽职业培训学校</w:t>
      </w:r>
    </w:p>
    <w:p w14:paraId="51F350F8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 系 人：程译葳</w:t>
      </w:r>
    </w:p>
    <w:p w14:paraId="0A1C9FAD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联系电话：0471-6925612转3</w:t>
      </w:r>
    </w:p>
    <w:p w14:paraId="237E918D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内蒙古自治区建筑业协会建设教育分会</w:t>
      </w:r>
    </w:p>
    <w:p w14:paraId="1D5251D5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 系人 ：赵英</w:t>
      </w:r>
    </w:p>
    <w:p w14:paraId="294DE33C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联系电话：0471-6681064转6</w:t>
      </w:r>
    </w:p>
    <w:p w14:paraId="7B0A3916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8433D4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内蒙古自治区建筑业协会    </w:t>
      </w:r>
    </w:p>
    <w:p w14:paraId="04BEA96E">
      <w:pPr>
        <w:bidi w:val="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2025年12月12日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A4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6007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6007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4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2025-12-16T02:50:56Z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EA5DFF7CA4B44B1CA3E24ECC4384481F_12</vt:lpwstr>
  </property>
</Properties>
</file>