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ACF12">
      <w:pPr>
        <w:wordWrap w:val="0"/>
        <w:jc w:val="both"/>
        <w:rPr>
          <w:rFonts w:hint="eastAsia" w:ascii="黑体" w:hAnsi="黑体" w:eastAsia="黑体" w:cs="黑体"/>
          <w:color w:val="auto"/>
          <w:sz w:val="32"/>
          <w:szCs w:val="32"/>
          <w:lang w:val="en-US" w:eastAsia="zh-CN"/>
        </w:rPr>
      </w:pPr>
      <w:bookmarkStart w:id="0" w:name="_GoBack"/>
      <w:r>
        <w:rPr>
          <w:rFonts w:hint="eastAsia" w:ascii="黑体" w:hAnsi="黑体" w:eastAsia="黑体" w:cs="黑体"/>
          <w:color w:val="auto"/>
          <w:sz w:val="32"/>
          <w:szCs w:val="32"/>
          <w:lang w:val="en-US" w:eastAsia="zh-CN"/>
        </w:rPr>
        <w:t>附件</w:t>
      </w:r>
    </w:p>
    <w:p w14:paraId="57197F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2025年</w:t>
      </w:r>
      <w:r>
        <w:rPr>
          <w:rFonts w:hint="eastAsia" w:ascii="方正小标宋简体" w:hAnsi="方正小标宋简体" w:eastAsia="方正小标宋简体" w:cs="方正小标宋简体"/>
          <w:color w:val="auto"/>
          <w:sz w:val="44"/>
          <w:szCs w:val="44"/>
          <w:lang w:eastAsia="zh-CN"/>
        </w:rPr>
        <w:t>第三批</w:t>
      </w:r>
      <w:r>
        <w:rPr>
          <w:rFonts w:hint="eastAsia" w:ascii="方正小标宋简体" w:hAnsi="方正小标宋简体" w:eastAsia="方正小标宋简体" w:cs="方正小标宋简体"/>
          <w:color w:val="auto"/>
          <w:sz w:val="44"/>
          <w:szCs w:val="44"/>
        </w:rPr>
        <w:t>内蒙古自治区建筑业</w:t>
      </w:r>
    </w:p>
    <w:p w14:paraId="20FC01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绿色施工工程名单</w:t>
      </w:r>
    </w:p>
    <w:bookmarkEnd w:id="0"/>
    <w:p w14:paraId="4C8C27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eastAsia" w:ascii="方正小标宋简体" w:hAnsi="方正小标宋简体" w:eastAsia="方正小标宋简体" w:cs="方正小标宋简体"/>
          <w:color w:val="auto"/>
          <w:sz w:val="24"/>
          <w:szCs w:val="24"/>
        </w:rPr>
      </w:pPr>
    </w:p>
    <w:tbl>
      <w:tblPr>
        <w:tblStyle w:val="4"/>
        <w:tblW w:w="6124" w:type="pct"/>
        <w:tblInd w:w="-7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3336"/>
        <w:gridCol w:w="1200"/>
        <w:gridCol w:w="3750"/>
        <w:gridCol w:w="1365"/>
      </w:tblGrid>
      <w:tr w14:paraId="0C199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blHeader/>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D1FC">
            <w:pPr>
              <w:keepNext w:val="0"/>
              <w:keepLines w:val="0"/>
              <w:widowControl/>
              <w:suppressLineNumbers w:val="0"/>
              <w:jc w:val="center"/>
              <w:textAlignment w:val="center"/>
              <w:rPr>
                <w:rFonts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序号</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E479">
            <w:pPr>
              <w:keepNext w:val="0"/>
              <w:keepLines w:val="0"/>
              <w:widowControl/>
              <w:suppressLineNumbers w:val="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工程名称</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7374">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单位</w:t>
            </w:r>
          </w:p>
          <w:p w14:paraId="361E1D9C">
            <w:pPr>
              <w:keepNext w:val="0"/>
              <w:keepLines w:val="0"/>
              <w:widowControl/>
              <w:suppressLineNumbers w:val="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类型</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8D94">
            <w:pPr>
              <w:keepNext w:val="0"/>
              <w:keepLines w:val="0"/>
              <w:widowControl/>
              <w:suppressLineNumbers w:val="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单位名称</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E679">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项目</w:t>
            </w:r>
          </w:p>
          <w:p w14:paraId="0D669141">
            <w:pPr>
              <w:keepNext w:val="0"/>
              <w:keepLines w:val="0"/>
              <w:widowControl/>
              <w:suppressLineNumbers w:val="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负责人</w:t>
            </w:r>
          </w:p>
        </w:tc>
      </w:tr>
      <w:tr w14:paraId="49026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blHeader/>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AF5E">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C39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二连浩特市中医医院（新冠肺炎后备定点医院）综合楼建设项目</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BF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建设</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89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二连浩特市驿信城乡发展建设投资与资产管理有限公司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7C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巴特尔</w:t>
            </w:r>
          </w:p>
        </w:tc>
      </w:tr>
      <w:tr w14:paraId="53E67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3F84">
            <w:pPr>
              <w:jc w:val="center"/>
              <w:rPr>
                <w:rFonts w:hint="eastAsia" w:ascii="仿宋" w:hAnsi="仿宋" w:eastAsia="仿宋" w:cs="仿宋"/>
                <w:b/>
                <w:bCs/>
                <w:i w:val="0"/>
                <w:iCs w:val="0"/>
                <w:color w:val="auto"/>
                <w:kern w:val="0"/>
                <w:sz w:val="28"/>
                <w:szCs w:val="28"/>
                <w:u w:val="none"/>
                <w:lang w:val="en-US" w:eastAsia="zh-CN" w:bidi="ar"/>
              </w:rPr>
            </w:pPr>
          </w:p>
        </w:tc>
        <w:tc>
          <w:tcPr>
            <w:tcW w:w="1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CB45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F8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承建</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DED6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兴泰建设集团有限公司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A2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刘巨宝</w:t>
            </w:r>
          </w:p>
        </w:tc>
      </w:tr>
      <w:tr w14:paraId="4185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3ADE">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D452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呼和浩特市蒙医中医医院新建医养中心项目</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A5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建设</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800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呼和浩特市蒙医中医医院</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A5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王卫东</w:t>
            </w:r>
          </w:p>
        </w:tc>
      </w:tr>
      <w:tr w14:paraId="133EA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0BD7">
            <w:pPr>
              <w:jc w:val="center"/>
              <w:rPr>
                <w:rFonts w:hint="eastAsia" w:ascii="仿宋" w:hAnsi="仿宋" w:eastAsia="仿宋" w:cs="仿宋"/>
                <w:b/>
                <w:bCs/>
                <w:i w:val="0"/>
                <w:iCs w:val="0"/>
                <w:color w:val="auto"/>
                <w:kern w:val="0"/>
                <w:sz w:val="28"/>
                <w:szCs w:val="28"/>
                <w:u w:val="none"/>
                <w:lang w:val="en-US" w:eastAsia="zh-CN" w:bidi="ar"/>
              </w:rPr>
            </w:pPr>
          </w:p>
        </w:tc>
        <w:tc>
          <w:tcPr>
            <w:tcW w:w="1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228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A94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承建</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E0C1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内蒙古丰华（集团）建筑安装有限公司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002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张瑞全</w:t>
            </w:r>
          </w:p>
        </w:tc>
      </w:tr>
      <w:tr w14:paraId="336C9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blHeader/>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9E60">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1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C88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东胜区万达广场（二期）项目</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238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建设</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512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鄂尔多斯市万悦商业管理有限公司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41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王利军</w:t>
            </w:r>
          </w:p>
        </w:tc>
      </w:tr>
      <w:tr w14:paraId="3E4EA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0416">
            <w:pPr>
              <w:jc w:val="center"/>
              <w:rPr>
                <w:rFonts w:hint="eastAsia" w:ascii="仿宋" w:hAnsi="仿宋" w:eastAsia="仿宋" w:cs="仿宋"/>
                <w:b/>
                <w:bCs/>
                <w:i w:val="0"/>
                <w:iCs w:val="0"/>
                <w:color w:val="auto"/>
                <w:kern w:val="0"/>
                <w:sz w:val="28"/>
                <w:szCs w:val="28"/>
                <w:u w:val="none"/>
                <w:lang w:val="en-US" w:eastAsia="zh-CN" w:bidi="ar"/>
              </w:rPr>
            </w:pPr>
          </w:p>
        </w:tc>
        <w:tc>
          <w:tcPr>
            <w:tcW w:w="1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43B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CD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承建</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59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陕西建工第五建设集团有限公司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3D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刘雷</w:t>
            </w:r>
          </w:p>
        </w:tc>
      </w:tr>
      <w:tr w14:paraId="0D4A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455B">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1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DB4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赤峰诚基畅地房地产开发有限公司云尚建设项目1#楼、2#楼、3#楼、7#楼、S1-1#楼、S1-2#楼、S2#楼及地下车库</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DE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建设</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BB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赤峰诚基畅地房地产开发有限公司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D33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崔立城</w:t>
            </w:r>
          </w:p>
        </w:tc>
      </w:tr>
      <w:tr w14:paraId="0DB8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854C">
            <w:pPr>
              <w:jc w:val="center"/>
              <w:rPr>
                <w:rFonts w:hint="eastAsia" w:ascii="仿宋" w:hAnsi="仿宋" w:eastAsia="仿宋" w:cs="仿宋"/>
                <w:b/>
                <w:bCs/>
                <w:i w:val="0"/>
                <w:iCs w:val="0"/>
                <w:color w:val="auto"/>
                <w:kern w:val="0"/>
                <w:sz w:val="28"/>
                <w:szCs w:val="28"/>
                <w:u w:val="none"/>
                <w:lang w:val="en-US" w:eastAsia="zh-CN" w:bidi="ar"/>
              </w:rPr>
            </w:pPr>
          </w:p>
        </w:tc>
        <w:tc>
          <w:tcPr>
            <w:tcW w:w="1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CA7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912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承建</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D08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内蒙古晟焱建设集团有限责任公司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5B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于猛</w:t>
            </w:r>
          </w:p>
        </w:tc>
      </w:tr>
      <w:tr w14:paraId="0D56E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C98D">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C6B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宁城樽樾府小区二期建设项目（二标段）</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BFA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建设</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34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内蒙古建民房地产开发有限公司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C63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孙会清</w:t>
            </w:r>
          </w:p>
        </w:tc>
      </w:tr>
      <w:tr w14:paraId="430A9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396C">
            <w:pPr>
              <w:jc w:val="center"/>
              <w:rPr>
                <w:rFonts w:hint="eastAsia" w:ascii="仿宋" w:hAnsi="仿宋" w:eastAsia="仿宋" w:cs="仿宋"/>
                <w:b/>
                <w:bCs/>
                <w:i w:val="0"/>
                <w:iCs w:val="0"/>
                <w:color w:val="auto"/>
                <w:kern w:val="0"/>
                <w:sz w:val="28"/>
                <w:szCs w:val="28"/>
                <w:u w:val="none"/>
                <w:lang w:val="en-US" w:eastAsia="zh-CN" w:bidi="ar"/>
              </w:rPr>
            </w:pPr>
          </w:p>
        </w:tc>
        <w:tc>
          <w:tcPr>
            <w:tcW w:w="1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55B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01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承建</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2FC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赤峰市宁泰建筑工程有限公司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D5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王鑫皓</w:t>
            </w:r>
          </w:p>
        </w:tc>
      </w:tr>
      <w:tr w14:paraId="0742F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71CC">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DEE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呼和浩特新机场国航机务维修基地工程</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751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建设</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4DC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中国国际航空股份有限公司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4C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盖威</w:t>
            </w:r>
          </w:p>
        </w:tc>
      </w:tr>
      <w:tr w14:paraId="13FD3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914C">
            <w:pPr>
              <w:jc w:val="center"/>
              <w:rPr>
                <w:rFonts w:hint="eastAsia" w:ascii="仿宋" w:hAnsi="仿宋" w:eastAsia="仿宋" w:cs="仿宋"/>
                <w:b/>
                <w:bCs/>
                <w:i w:val="0"/>
                <w:iCs w:val="0"/>
                <w:color w:val="auto"/>
                <w:kern w:val="0"/>
                <w:sz w:val="28"/>
                <w:szCs w:val="28"/>
                <w:u w:val="none"/>
                <w:lang w:val="en-US" w:eastAsia="zh-CN" w:bidi="ar"/>
              </w:rPr>
            </w:pPr>
          </w:p>
        </w:tc>
        <w:tc>
          <w:tcPr>
            <w:tcW w:w="1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0CE0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321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承建</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8C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中国建筑第八工程局有限公司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A9F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毕俊骐</w:t>
            </w:r>
          </w:p>
        </w:tc>
      </w:tr>
      <w:tr w14:paraId="796C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7235">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w:t>
            </w:r>
          </w:p>
        </w:tc>
        <w:tc>
          <w:tcPr>
            <w:tcW w:w="1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6D8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新开发银行贷款呼和浩特新机场航站区第二标段施工总承包</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5C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建设</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704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呼和浩特机场建设管理投资有限责任公司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F9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张昊</w:t>
            </w:r>
          </w:p>
        </w:tc>
      </w:tr>
      <w:tr w14:paraId="2030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CDAC">
            <w:pPr>
              <w:jc w:val="center"/>
              <w:rPr>
                <w:rFonts w:hint="eastAsia" w:ascii="仿宋" w:hAnsi="仿宋" w:eastAsia="仿宋" w:cs="仿宋"/>
                <w:b/>
                <w:bCs/>
                <w:i w:val="0"/>
                <w:iCs w:val="0"/>
                <w:color w:val="auto"/>
                <w:kern w:val="0"/>
                <w:sz w:val="28"/>
                <w:szCs w:val="28"/>
                <w:u w:val="none"/>
                <w:lang w:val="en-US" w:eastAsia="zh-CN" w:bidi="ar"/>
              </w:rPr>
            </w:pPr>
          </w:p>
        </w:tc>
        <w:tc>
          <w:tcPr>
            <w:tcW w:w="1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3526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7C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承建</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F7D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中国建筑第八工程局有限公司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5E1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何金</w:t>
            </w:r>
          </w:p>
        </w:tc>
      </w:tr>
      <w:tr w14:paraId="6AC7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866D">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w:t>
            </w:r>
          </w:p>
        </w:tc>
        <w:tc>
          <w:tcPr>
            <w:tcW w:w="1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B33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G1015绥满高速公路铁力至科右中旗联络线新发（蒙吉界）至科右中旗段施工总承包XDZCB-1标</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8C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建设</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869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内蒙古公路交通投资发展有限公司新发至科右中旗高速公路项目建设管理分公司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E7B4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冯彬</w:t>
            </w:r>
          </w:p>
        </w:tc>
      </w:tr>
      <w:tr w14:paraId="2A45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7" w:hRule="atLeast"/>
          <w:tblHeader/>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C419">
            <w:pPr>
              <w:jc w:val="center"/>
              <w:rPr>
                <w:rFonts w:hint="eastAsia" w:ascii="仿宋" w:hAnsi="仿宋" w:eastAsia="仿宋" w:cs="仿宋"/>
                <w:b/>
                <w:bCs/>
                <w:i w:val="0"/>
                <w:iCs w:val="0"/>
                <w:color w:val="auto"/>
                <w:kern w:val="0"/>
                <w:sz w:val="28"/>
                <w:szCs w:val="28"/>
                <w:u w:val="none"/>
                <w:lang w:val="en-US" w:eastAsia="zh-CN" w:bidi="ar"/>
              </w:rPr>
            </w:pPr>
          </w:p>
        </w:tc>
        <w:tc>
          <w:tcPr>
            <w:tcW w:w="1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668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74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承建</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D3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兴泰建设集团有限公司/中建铁路投资建设集团有限公司/青海康讯交通工程有限公司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AB2E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乔道仁</w:t>
            </w:r>
          </w:p>
        </w:tc>
      </w:tr>
      <w:tr w14:paraId="7D552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1" w:hRule="atLeast"/>
          <w:tblHeader/>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40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w:t>
            </w:r>
          </w:p>
        </w:tc>
        <w:tc>
          <w:tcPr>
            <w:tcW w:w="1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E8E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G1015绥满高速公路铁力至科右中旗联络线新发至科右中旗段公路工程XKZCB-2标</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E33E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建设</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AA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内蒙古公路交通投资发展有限公司新发至科右中旗高速公路项目建设管理分公司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F36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冯彬</w:t>
            </w:r>
          </w:p>
        </w:tc>
      </w:tr>
      <w:tr w14:paraId="67AA0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7" w:hRule="atLeast"/>
          <w:tblHeader/>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81E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1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9D3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20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承建</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38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中交第二公路工程局有限公司/内蒙古交科路桥建设有限公司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98EF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徐文长</w:t>
            </w:r>
          </w:p>
        </w:tc>
      </w:tr>
      <w:tr w14:paraId="1F90E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blHeader/>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D5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w:t>
            </w:r>
          </w:p>
        </w:tc>
        <w:tc>
          <w:tcPr>
            <w:tcW w:w="1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016B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阿鲁科尔沁旗天山镇污水处理厂改造及扩建工程</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C0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建设</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D0B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阿鲁科尔沁旗天山镇污水处理厂</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23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谭中华</w:t>
            </w:r>
          </w:p>
        </w:tc>
      </w:tr>
      <w:tr w14:paraId="39FB1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4" w:hRule="atLeast"/>
          <w:tblHeader/>
        </w:trPr>
        <w:tc>
          <w:tcPr>
            <w:tcW w:w="377"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7E307CA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1597"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AC19D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574" w:type="pct"/>
            <w:tcBorders>
              <w:top w:val="single" w:color="000000" w:sz="4" w:space="0"/>
              <w:left w:val="single" w:color="000000" w:sz="4" w:space="0"/>
              <w:bottom w:val="single" w:color="auto" w:sz="4" w:space="0"/>
              <w:right w:val="single" w:color="000000" w:sz="4" w:space="0"/>
            </w:tcBorders>
            <w:shd w:val="clear" w:color="auto" w:fill="auto"/>
            <w:vAlign w:val="center"/>
          </w:tcPr>
          <w:p w14:paraId="1C58A8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承建</w:t>
            </w:r>
          </w:p>
        </w:tc>
        <w:tc>
          <w:tcPr>
            <w:tcW w:w="1796" w:type="pct"/>
            <w:tcBorders>
              <w:top w:val="single" w:color="000000" w:sz="4" w:space="0"/>
              <w:left w:val="single" w:color="000000" w:sz="4" w:space="0"/>
              <w:bottom w:val="single" w:color="auto" w:sz="4" w:space="0"/>
              <w:right w:val="single" w:color="000000" w:sz="4" w:space="0"/>
            </w:tcBorders>
            <w:shd w:val="clear" w:color="auto" w:fill="auto"/>
            <w:vAlign w:val="center"/>
          </w:tcPr>
          <w:p w14:paraId="358841F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赤峰路达市政工程有限责任公司</w:t>
            </w:r>
          </w:p>
        </w:tc>
        <w:tc>
          <w:tcPr>
            <w:tcW w:w="653" w:type="pct"/>
            <w:tcBorders>
              <w:top w:val="single" w:color="000000" w:sz="4" w:space="0"/>
              <w:left w:val="single" w:color="000000" w:sz="4" w:space="0"/>
              <w:bottom w:val="single" w:color="auto" w:sz="4" w:space="0"/>
              <w:right w:val="single" w:color="000000" w:sz="4" w:space="0"/>
            </w:tcBorders>
            <w:shd w:val="clear" w:color="auto" w:fill="auto"/>
            <w:vAlign w:val="center"/>
          </w:tcPr>
          <w:p w14:paraId="614C8BA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任慧杰</w:t>
            </w:r>
          </w:p>
        </w:tc>
      </w:tr>
    </w:tbl>
    <w:p w14:paraId="7E5EB3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pPr>
    </w:p>
    <w:p w14:paraId="1BEB2FBF"/>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FB2B023-6B46-4A87-8476-0C52425FC1BA}"/>
  </w:font>
  <w:font w:name="方正小标宋简体">
    <w:panose1 w:val="02010600010101010101"/>
    <w:charset w:val="86"/>
    <w:family w:val="auto"/>
    <w:pitch w:val="default"/>
    <w:sig w:usb0="00000001" w:usb1="080E0000" w:usb2="00000000" w:usb3="00000000" w:csb0="00040000" w:csb1="00000000"/>
    <w:embedRegular r:id="rId2" w:fontKey="{4DBECEED-4230-4830-B0F8-E4D583E81A06}"/>
  </w:font>
  <w:font w:name="仿宋">
    <w:panose1 w:val="02010609060101010101"/>
    <w:charset w:val="86"/>
    <w:family w:val="auto"/>
    <w:pitch w:val="default"/>
    <w:sig w:usb0="800002BF" w:usb1="38CF7CFA" w:usb2="00000016" w:usb3="00000000" w:csb0="00040001" w:csb1="00000000"/>
    <w:embedRegular r:id="rId3" w:fontKey="{545A186C-F0F4-4D33-AF13-CFFF2FE781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EE08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4D35A">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BB4D35A">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E2CE2"/>
    <w:rsid w:val="055E2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2025-12-05T08:17:00Z</dcterms:created>
  <dc:creator>ltj</dc:creator>
  <cp:lastModifiedBy>ltj</cp:lastModifiedBy>
  <dcterms:modified xsi:type="dcterms:W3CDTF">2025-12-05T08:17:53Z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4041835D740B4ABDB146E0D70A3EE948_11</vt:lpwstr>
  </property>
  <property fmtid="{D5CDD505-2E9C-101B-9397-08002B2CF9AE}" pid="4" name="KSOTemplateDocerSaveRecord">
    <vt:lpwstr>eyJoZGlkIjoiMWZhMjRhYTFmNzFmNDAyM2ZkMmUwMDYwYWIxN2VkZDgiLCJ1c2VySWQiOiIyNjA1MTgxODMifQ==</vt:lpwstr>
  </property>
</Properties>
</file>