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776D8">
      <w:pPr>
        <w:bidi w:val="0"/>
        <w:rPr>
          <w:rStyle w:val="7"/>
          <w:rFonts w:hint="eastAsia" w:ascii="黑体" w:hAnsi="黑体" w:eastAsia="黑体" w:cs="黑体"/>
          <w:b w:val="0"/>
          <w:color w:val="auto"/>
          <w:sz w:val="32"/>
          <w:szCs w:val="32"/>
          <w:u w:val="none"/>
          <w:lang w:eastAsia="zh-CN"/>
        </w:rPr>
      </w:pPr>
      <w:r>
        <w:rPr>
          <w:rStyle w:val="7"/>
          <w:rFonts w:hint="eastAsia" w:ascii="黑体" w:hAnsi="黑体" w:eastAsia="黑体" w:cs="黑体"/>
          <w:b w:val="0"/>
          <w:color w:val="auto"/>
          <w:sz w:val="32"/>
          <w:szCs w:val="32"/>
          <w:u w:val="none"/>
          <w:lang w:eastAsia="zh-CN"/>
        </w:rPr>
        <w:t>附件：</w:t>
      </w:r>
    </w:p>
    <w:p w14:paraId="3BA159D3">
      <w:pPr>
        <w:bidi w:val="0"/>
        <w:jc w:val="center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内建协〔2025〕182号</w:t>
      </w:r>
    </w:p>
    <w:p w14:paraId="66CDFE91">
      <w:pPr>
        <w:bidi w:val="0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color w:val="auto"/>
          <w:sz w:val="32"/>
          <w:szCs w:val="32"/>
          <w:u w:val="none"/>
        </w:rPr>
        <w:t>关于举办“‘和质量对话’—建筑企业讲好质量故事”</w:t>
      </w:r>
    </w:p>
    <w:p w14:paraId="47A8AA38">
      <w:pPr>
        <w:bidi w:val="0"/>
        <w:jc w:val="center"/>
        <w:rPr>
          <w:rStyle w:val="7"/>
          <w:rFonts w:hint="eastAsia" w:ascii="方正小标宋简体" w:hAnsi="方正小标宋简体" w:eastAsia="方正小标宋简体" w:cs="方正小标宋简体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方正小标宋简体" w:hAnsi="方正小标宋简体" w:eastAsia="方正小标宋简体" w:cs="方正小标宋简体"/>
          <w:b w:val="0"/>
          <w:color w:val="auto"/>
          <w:sz w:val="32"/>
          <w:szCs w:val="32"/>
          <w:u w:val="none"/>
        </w:rPr>
        <w:t>暨内蒙古自治区建筑业质量管理网络大赛的通知</w:t>
      </w:r>
    </w:p>
    <w:p w14:paraId="2B5F68B0">
      <w:pPr>
        <w:bidi w:val="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</w:p>
    <w:p w14:paraId="5D6055F1">
      <w:pPr>
        <w:bidi w:val="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 xml:space="preserve">各盟市建筑业（行业）协会、满洲里市建筑业协会、会员单位： </w:t>
      </w:r>
    </w:p>
    <w:p w14:paraId="0CA1F8E6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为全面贯彻党的二十大和二十届二中、三中全会精神，落实《质量强国建设纲要》（以下简称《纲要》）部署，深入推动全民质量行动，根据国家市场监督管理总局等26个部门《关于开展2025年全国“质量月”活动的通知》的统一部署，切实推动工程建设质量效益提升，助力行业高质量发展，讲述鲜活质量故事，营造崇尚质量、追求卓越的浓厚氛围。经研究，决定举办“‘和质量对话’—建筑企业讲好质量故事”暨内蒙古自治区建筑业质量管理网络大赛。现将有关事项通知如下：</w:t>
      </w:r>
    </w:p>
    <w:p w14:paraId="077035C1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一、大赛主题</w:t>
      </w:r>
    </w:p>
    <w:p w14:paraId="4C8DC390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围绕党的建设与质量、工程项目与质量、科技创新与质量、绿色发展与质量、标准化管理与质量、体系建设与质量等，结合各企业自身实际，全面挖掘属于建筑业企业中质量故事、质量感悟、质量心语、质量榜样和质量总结、质量案例等，力求主题鲜明、观点明确、生动流畅，富有导向性和说服力、感染力、传播力。</w:t>
      </w:r>
    </w:p>
    <w:p w14:paraId="194A7AEB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二、大赛组织机构</w:t>
      </w:r>
    </w:p>
    <w:p w14:paraId="1FBD4399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主办单位：内蒙古自治区建筑业协会</w:t>
      </w:r>
    </w:p>
    <w:p w14:paraId="0C031D54">
      <w:pPr>
        <w:bidi w:val="0"/>
        <w:ind w:left="2238" w:leftChars="304" w:hanging="1600" w:hangingChars="5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承办单位：内蒙古自治区建设工程质量安全管理与检测分会</w:t>
      </w:r>
    </w:p>
    <w:p w14:paraId="616FDE14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协办单位：内蒙古自治区安装与消防分会</w:t>
      </w:r>
    </w:p>
    <w:p w14:paraId="4639DB1D">
      <w:pPr>
        <w:bidi w:val="0"/>
        <w:ind w:firstLine="2240" w:firstLineChars="7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内蒙古自治区公路建设分会</w:t>
      </w:r>
    </w:p>
    <w:p w14:paraId="401537EF">
      <w:pPr>
        <w:bidi w:val="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 xml:space="preserve">              内蒙古自治区建筑装配式与金属结构分会</w:t>
      </w:r>
    </w:p>
    <w:p w14:paraId="5CBE99A1">
      <w:pPr>
        <w:bidi w:val="0"/>
        <w:ind w:firstLine="2240" w:firstLineChars="7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内蒙古自治区建筑装饰分会</w:t>
      </w:r>
    </w:p>
    <w:p w14:paraId="581A6518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大赛组委会下设办公室，办公室设在质量安全部，负责统筹组织安排质量管理网络大赛相关事宜。</w:t>
      </w:r>
    </w:p>
    <w:p w14:paraId="70DF3128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三、大赛时间安排</w:t>
      </w:r>
    </w:p>
    <w:p w14:paraId="19D24E3F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（一）9月20日至9月30日线上提交大赛报名表及参赛成果（文稿作品：WORD、PDF版，影像作品：PPT、视频）并进行初审。</w:t>
      </w:r>
    </w:p>
    <w:p w14:paraId="650E38EC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（二）10月9日，公布结果。</w:t>
      </w:r>
    </w:p>
    <w:p w14:paraId="620F639B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四、申报要求及注意事项</w:t>
      </w:r>
    </w:p>
    <w:p w14:paraId="6A426461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（一）新闻报道作品：通讯、综述等，字数2000字以内。</w:t>
      </w:r>
    </w:p>
    <w:p w14:paraId="73643C8A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（二）文学作品：文体不限，字数不限，诗词、散文、报告文学等。</w:t>
      </w:r>
    </w:p>
    <w:p w14:paraId="6A06C681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（三）其他作品：短评、体会、感悟、杂谈等，字数在2500字以内。</w:t>
      </w:r>
    </w:p>
    <w:p w14:paraId="5E4CC212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（四）影像作品：围绕建筑行业实际生产、管理、施工技术、工艺设备等进行的发明、创新、改造、设计、建议等。</w:t>
      </w:r>
    </w:p>
    <w:p w14:paraId="745487A0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1.视频格式：mp4；</w:t>
      </w:r>
    </w:p>
    <w:p w14:paraId="091B5A27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2.拍摄形式：横屏(≥720p)；</w:t>
      </w:r>
    </w:p>
    <w:p w14:paraId="547E7361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3.文件大小：不宜超过200MB(限5分钟以内)。</w:t>
      </w:r>
    </w:p>
    <w:p w14:paraId="7E1019F5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（五）参赛作品必须为原创，确认拥有作品著作权，严禁剽窃、侵权。投稿视为同意主办方使用作品版权。</w:t>
      </w:r>
    </w:p>
    <w:p w14:paraId="20F9606D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（六）主办方不承担(包括但不限于)肖像权、名誉权、隐私权、著作权、商标权等纠纷而产生的法律责任，如出现上述纠纷，大赛组委会有权取消其参赛资格，收回其所获奖项，并保留追究其相关责任的权利。</w:t>
      </w:r>
    </w:p>
    <w:p w14:paraId="7EA91507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（七）本活动不收取任何费用。</w:t>
      </w:r>
    </w:p>
    <w:p w14:paraId="368FA937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五、其他事项</w:t>
      </w:r>
    </w:p>
    <w:p w14:paraId="4B23D989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（一）各推荐单位应认真做好参赛作品组织推选，派专人负责联络工作，并按照要求选送符合比赛的优秀作品；</w:t>
      </w:r>
    </w:p>
    <w:p w14:paraId="63BB3D13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（二）协会将获奖作品汇总分类、编辑整理，在内蒙古自治区建筑业协会官方网站和微信公众号发布。</w:t>
      </w:r>
    </w:p>
    <w:p w14:paraId="2AEF4063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六、联系方式</w:t>
      </w:r>
    </w:p>
    <w:p w14:paraId="08D397AB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联 系 人：梁嘉仪  岑元元</w:t>
      </w:r>
    </w:p>
    <w:p w14:paraId="3C17855E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联系电话：0471-6682144、6294117</w:t>
      </w:r>
    </w:p>
    <w:p w14:paraId="72F37171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联系地址：呼和浩特市新城区丝绸之路大道兴泰商务</w:t>
      </w:r>
    </w:p>
    <w:p w14:paraId="63308205">
      <w:pPr>
        <w:bidi w:val="0"/>
        <w:ind w:firstLine="2240" w:firstLineChars="7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广场T4号10层</w:t>
      </w:r>
    </w:p>
    <w:p w14:paraId="03BBABA6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邮    编：010051</w:t>
      </w:r>
    </w:p>
    <w:p w14:paraId="272A7A4A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网    站：www.nmgjzyxh.com</w:t>
      </w:r>
    </w:p>
    <w:p w14:paraId="6AACAC91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 xml:space="preserve">邮    箱：nmjxzlaqb@163.com    </w:t>
      </w:r>
    </w:p>
    <w:p w14:paraId="4004355B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</w:p>
    <w:p w14:paraId="56334786">
      <w:pPr>
        <w:bidi w:val="0"/>
        <w:ind w:firstLine="640" w:firstLineChars="20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附件：1.参赛报名表</w:t>
      </w:r>
    </w:p>
    <w:p w14:paraId="5C4EDCAD">
      <w:pPr>
        <w:bidi w:val="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 xml:space="preserve">          2.推荐汇总表</w:t>
      </w:r>
    </w:p>
    <w:p w14:paraId="7147021E">
      <w:pPr>
        <w:bidi w:val="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</w:p>
    <w:p w14:paraId="6C6ED327">
      <w:pPr>
        <w:bidi w:val="0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 xml:space="preserve"> </w:t>
      </w:r>
    </w:p>
    <w:p w14:paraId="5402E7D9">
      <w:pPr>
        <w:bidi w:val="0"/>
        <w:jc w:val="right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内蒙古自治区建筑业协会</w:t>
      </w:r>
    </w:p>
    <w:p w14:paraId="4FBF21C9">
      <w:pPr>
        <w:bidi w:val="0"/>
        <w:jc w:val="right"/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auto"/>
          <w:sz w:val="32"/>
          <w:szCs w:val="32"/>
          <w:u w:val="none"/>
        </w:rPr>
        <w:t>2025年9月20日</w:t>
      </w:r>
    </w:p>
    <w:p w14:paraId="063004F6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75D2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6C2B49"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D6C2B49"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F78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3">
    <w:name w:val="Document Map"/>
    <w:basedOn w:val="1"/>
    <w:qFormat/>
    <w:uiPriority w:val="0"/>
    <w:pPr>
      <w:shd w:val="clear" w:color="auto" w:fill="00008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默认段落字体 Para Char Char Char Char Char Char Char"/>
    <w:basedOn w:val="3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2025-09-24T02:32:30Z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321948E3A01043BA8FE7FF922D4C13F1_12</vt:lpwstr>
  </property>
</Properties>
</file>