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E594F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240" w:lineRule="auto"/>
        <w:textAlignment w:val="auto"/>
        <w:rPr>
          <w:rFonts w:hint="eastAsia"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附件2</w:t>
      </w:r>
    </w:p>
    <w:p w14:paraId="3FE9A7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240" w:lineRule="auto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napToGrid w:val="0"/>
          <w:color w:val="000000"/>
          <w:spacing w:val="0"/>
          <w:kern w:val="0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spacing w:val="0"/>
          <w:kern w:val="0"/>
          <w:sz w:val="36"/>
          <w:szCs w:val="36"/>
          <w:highlight w:val="none"/>
          <w:lang w:val="en-US" w:eastAsia="zh-CN"/>
        </w:rPr>
        <w:t>中国建筑装饰协会中国建筑工程装饰奖</w:t>
      </w:r>
    </w:p>
    <w:p w14:paraId="21F65A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240" w:lineRule="auto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napToGrid w:val="0"/>
          <w:color w:val="000000"/>
          <w:spacing w:val="0"/>
          <w:kern w:val="0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spacing w:val="0"/>
          <w:kern w:val="0"/>
          <w:sz w:val="36"/>
          <w:szCs w:val="36"/>
          <w:highlight w:val="none"/>
          <w:lang w:val="en-US" w:eastAsia="zh-CN"/>
        </w:rPr>
        <w:t>申报资料和要求</w:t>
      </w:r>
    </w:p>
    <w:p w14:paraId="2FED209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6A4D6EF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596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</w:rPr>
        <w:t>申报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-11"/>
          <w:kern w:val="0"/>
          <w:sz w:val="32"/>
          <w:szCs w:val="32"/>
        </w:rPr>
        <w:t>单位提供的申报资料分为纸质版资料和电子版资料两部分。</w:t>
      </w:r>
    </w:p>
    <w:p w14:paraId="7538DB0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</w:rPr>
      </w:pPr>
      <w:bookmarkStart w:id="0" w:name="_Toc29250"/>
      <w:r>
        <w:rPr>
          <w:rFonts w:hint="eastAsia" w:ascii="黑体" w:hAnsi="黑体" w:eastAsia="黑体" w:cs="黑体"/>
          <w:color w:val="000000"/>
          <w:sz w:val="32"/>
          <w:szCs w:val="32"/>
        </w:rPr>
        <w:t>一、纸质版申报资料</w:t>
      </w:r>
      <w:bookmarkEnd w:id="0"/>
    </w:p>
    <w:p w14:paraId="4E567D8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（一）中国建筑装饰协会中国建筑工程装饰奖申报单位承诺书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申报单位承诺书一份（见附件2）。</w:t>
      </w:r>
    </w:p>
    <w:p w14:paraId="4629A92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（二）中国建筑装饰协会中国建筑工程装饰奖申报表</w:t>
      </w:r>
    </w:p>
    <w:p w14:paraId="168054E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申报表一份（见附件3），分为公共建筑装饰类、公共建筑装饰设计；建筑幕墙类、建筑幕墙设计；住宅类。由申报单位下载，根据填表说明填写打印并左侧装订成册。</w:t>
      </w:r>
    </w:p>
    <w:p w14:paraId="3BD765F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（三）境外建筑装饰工程</w:t>
      </w:r>
    </w:p>
    <w:p w14:paraId="17094BE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境外建筑装饰工程必须具备建设方出具同意推荐并同意复查的函件、工程立项文件、开工文件、竣工验收文件，工程所在国（地区）消防部门的验收文件、工程监理单位的推荐文件，以及我国涉外机构出具的批准文件。境外工程的所有资料均需翻译成中文。</w:t>
      </w:r>
    </w:p>
    <w:p w14:paraId="521890E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</w:rPr>
      </w:pPr>
      <w:bookmarkStart w:id="1" w:name="_Toc17315"/>
      <w:r>
        <w:rPr>
          <w:rFonts w:hint="eastAsia" w:ascii="黑体" w:hAnsi="黑体" w:eastAsia="黑体" w:cs="黑体"/>
          <w:color w:val="000000"/>
          <w:sz w:val="32"/>
          <w:szCs w:val="32"/>
        </w:rPr>
        <w:t>二、电子版申报资料</w:t>
      </w:r>
      <w:bookmarkEnd w:id="1"/>
    </w:p>
    <w:p w14:paraId="70236EB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（一）公共建筑装饰类、住宅类、建筑幕墙类</w:t>
      </w:r>
    </w:p>
    <w:p w14:paraId="3245045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格式要求</w:t>
      </w:r>
    </w:p>
    <w:p w14:paraId="08EAFC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每项工程首先需单独创建一个总文件夹，其文件名格式为：xx公司名称-xx项目名称。打开总文件夹后，公共建筑装饰类、住宅类需下设（1）-（6）子文件夹；建筑幕墙类需下设（1）-（7）子文件夹，格式如下：</w:t>
      </w:r>
    </w:p>
    <w:p w14:paraId="0AEDFA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（1）申报表-xx公司名称-xx项目名称；</w:t>
      </w:r>
    </w:p>
    <w:p w14:paraId="28B2DC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（2）实景影像资料-xx公司名称-xx项目名称；</w:t>
      </w:r>
    </w:p>
    <w:p w14:paraId="1AD5DA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（3）必要文件-xx公司名称-xx项目名称；</w:t>
      </w:r>
    </w:p>
    <w:p w14:paraId="65ABEB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（4）施工组织设计-xx公司名称-xx项目名称；</w:t>
      </w:r>
    </w:p>
    <w:p w14:paraId="68343A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（5）竣工图-xx公司名称-xx项目名称；</w:t>
      </w:r>
    </w:p>
    <w:p w14:paraId="2BAD5B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（6）PPT汇报文件-xx公司名称-xx项目名称；</w:t>
      </w:r>
    </w:p>
    <w:p w14:paraId="63408D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（7）计算书-xx公司名称-xx项目名称。</w:t>
      </w:r>
    </w:p>
    <w:p w14:paraId="176685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申报要求</w:t>
      </w:r>
    </w:p>
    <w:p w14:paraId="647567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（1）电子版申报表：电子版申报表不需公章，需提交word版本。</w:t>
      </w:r>
    </w:p>
    <w:p w14:paraId="2090EC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2）实景影像资料：需涵盖工程整体、主要部位和重点区域空间实景。照片不少于30张，尽量以横向拍摄为主，并标注序号-楼层+部位（如：001-1层大厅、002-2层会议室、022-10层客房走道），要求图像清晰、光线适中。公共建筑装饰类、住宅类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体部位见</w: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,1)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t>-</w: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,17)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；建筑幕墙类具体部位见</w: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,18)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t>-</w: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,37)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：</w:t>
      </w:r>
    </w:p>
    <w:p w14:paraId="1A1DDA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,1)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建筑外立面整体照片；</w:t>
      </w:r>
    </w:p>
    <w:p w14:paraId="490C8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,2)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室内有代表性区域的空间照片如：墙、顶、地以及不同材料交接、收边收口细部照片和具有工艺特殊、材料特别、设计独特的亮点部位或做法的照片；</w:t>
      </w:r>
    </w:p>
    <w:p w14:paraId="23B75C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,3)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重点部位石材吊顶、过顶石材及其它重型吊顶照片；</w:t>
      </w:r>
    </w:p>
    <w:p w14:paraId="33DF49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,4)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超大空间钢结构转换层与网架和吊顶连接照片；</w:t>
      </w:r>
    </w:p>
    <w:p w14:paraId="2B2DE4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,5)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吊顶大型吊灯照片；</w:t>
      </w:r>
    </w:p>
    <w:p w14:paraId="74F7A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,6)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墙面背景灯、潮湿有水部位的灯具安装照片；</w:t>
      </w:r>
    </w:p>
    <w:p w14:paraId="39CAFA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,7)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墙、顶、地玻璃及镜面制品照片；</w:t>
      </w:r>
    </w:p>
    <w:p w14:paraId="3CAC57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,8)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室内墙柱面石材、瓷砖或其它重型饰面材料干挂、挂贴照片；</w:t>
      </w:r>
    </w:p>
    <w:p w14:paraId="444764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,9)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消火栓箱内部封堵及门轴开启角度和封闭照片；</w:t>
      </w:r>
    </w:p>
    <w:p w14:paraId="1D9DA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,10)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较大、较重的活动隔断照片；</w:t>
      </w:r>
    </w:p>
    <w:p w14:paraId="30297F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,11)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楼梯扶手及栏杆间距、栏板高度照片；</w:t>
      </w:r>
    </w:p>
    <w:p w14:paraId="2ADE25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,12)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台下盆支托架连接照片；</w:t>
      </w:r>
    </w:p>
    <w:p w14:paraId="1BF7FA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,13)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墙、顶、地变形缝照片；</w:t>
      </w:r>
    </w:p>
    <w:p w14:paraId="5B55B4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,14)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临空落地窗或低窗台照片；</w:t>
      </w:r>
    </w:p>
    <w:p w14:paraId="1C9F71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,15)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木饰面、软包、硬包等易燃材料面层墙面上的开关、插座接线及防火隔热照片；</w:t>
      </w:r>
    </w:p>
    <w:p w14:paraId="20CF848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,16)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天花吊顶内的灯具接线和龙骨排布照片；</w:t>
      </w:r>
    </w:p>
    <w:p w14:paraId="57BE333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,17)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科技创新的新材料、新技术、新工艺应用照片；</w:t>
      </w:r>
    </w:p>
    <w:p w14:paraId="5A220FF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,18)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建筑幕墙与周围相关建筑群体的俯视照片；</w:t>
      </w:r>
    </w:p>
    <w:p w14:paraId="3489686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,19)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建筑幕墙外立面整体照片；</w:t>
      </w:r>
    </w:p>
    <w:p w14:paraId="5A089F5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,20)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建筑幕墙底部及顶部收口的照片；</w:t>
      </w:r>
    </w:p>
    <w:p w14:paraId="57D8D75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,21)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建筑幕墙立柱与横量安装效果的照片；</w:t>
      </w:r>
    </w:p>
    <w:p w14:paraId="68C5DD3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,22)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建筑幕墙面板安装效果的照片；</w:t>
      </w:r>
    </w:p>
    <w:p w14:paraId="4692A12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,23)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建筑幕墙密封胶注胶效果的照片；</w:t>
      </w:r>
    </w:p>
    <w:p w14:paraId="551CFBA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,24)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建筑幕墙五金附件的照片；</w:t>
      </w:r>
    </w:p>
    <w:p w14:paraId="2D6859A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,25)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建筑幕墙开启扇安装做法及效果的照片；</w:t>
      </w:r>
    </w:p>
    <w:p w14:paraId="01D5259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,26)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建筑幕墙外开窗的开启扇安装的照片；</w:t>
      </w:r>
    </w:p>
    <w:p w14:paraId="65DC927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,27)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建筑幕墙装饰线条、挑檐等位置的照片；</w:t>
      </w:r>
    </w:p>
    <w:p w14:paraId="1BCD0A4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,28)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建筑幕墙消防救援窗标识的照片；</w:t>
      </w:r>
    </w:p>
    <w:p w14:paraId="6680ED3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,29)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建筑幕墙变形缝位置处理及效果的照片；</w:t>
      </w:r>
    </w:p>
    <w:p w14:paraId="2D5EA0C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,30)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建筑幕墙转角位置做法及效果的照片；</w:t>
      </w:r>
    </w:p>
    <w:p w14:paraId="71B3C73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,31)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建筑幕墙出屋面部分的整体效果及细部构造的照片；</w:t>
      </w:r>
    </w:p>
    <w:p w14:paraId="417E6E9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,32)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建筑幕墙与室内相关专业收口的做法及效果照片；</w:t>
      </w:r>
    </w:p>
    <w:p w14:paraId="134D2A5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,33)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建筑幕墙室内防护栏杆或栏板的照片；</w:t>
      </w:r>
    </w:p>
    <w:p w14:paraId="31C955B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,34)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建筑幕墙全玻璃的门和落地窗的照片；</w:t>
      </w:r>
    </w:p>
    <w:p w14:paraId="78A5375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,35)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雨篷照片；</w:t>
      </w:r>
    </w:p>
    <w:p w14:paraId="5CF26BF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,36)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屋面采光顶室内、外照片；</w:t>
      </w:r>
    </w:p>
    <w:p w14:paraId="7553716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instrText xml:space="preserve"> EQ \o\ac(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-5"/>
          <w:sz w:val="42"/>
          <w:szCs w:val="28"/>
        </w:rPr>
        <w:instrText xml:space="preserve">○</w:instrText>
      </w:r>
      <w:r>
        <w:rPr>
          <w:rFonts w:hint="eastAsia" w:ascii="方正仿宋_GB2312" w:hAnsi="方正仿宋_GB2312" w:eastAsia="方正仿宋_GB2312" w:cs="方正仿宋_GB2312"/>
          <w:color w:val="000000"/>
          <w:position w:val="0"/>
          <w:sz w:val="28"/>
          <w:szCs w:val="28"/>
        </w:rPr>
        <w:instrText xml:space="preserve">,37)</w:instrText>
      </w:r>
      <w:r>
        <w:rPr>
          <w:rFonts w:hint="eastAsia" w:ascii="方正仿宋_GB2312" w:hAnsi="方正仿宋_GB2312" w:eastAsia="方正仿宋_GB2312" w:cs="方正仿宋_GB2312"/>
          <w:color w:val="00000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科技创新的新材料、新技术、新工艺应用照片。</w:t>
      </w:r>
    </w:p>
    <w:p w14:paraId="19BC3D8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3）必要文件：中标通知书、施工合同、施工许可证、消防验收、竣工验收、室内环境检测报告（幕墙类不做要求）、竣工验收备案表、项目经理注册建造师证书等照片。如为联合体承建的项目，需提供联合体其他成员同意的书面材料照片。以上文件需提供原件照片或扫描件，四角对齐。</w:t>
      </w:r>
      <w:bookmarkStart w:id="2" w:name="_Toc5362"/>
    </w:p>
    <w:p w14:paraId="3E50884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（4）施工组织设计</w:t>
      </w:r>
      <w:bookmarkEnd w:id="2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：需提交word版本，以及施工组织设计审核、审批人签字页的照片。</w:t>
      </w:r>
    </w:p>
    <w:p w14:paraId="372DEFF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（5）竣工图：平面图、立面图、剖面图、节点图（与工程实体质量照片对应的节点详图）和设计说明、竣工图签栏签字盖章等文件。需提交PDF格式文件，且文件页数不少于30张。</w:t>
      </w:r>
    </w:p>
    <w:p w14:paraId="0C0A8CF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6）PPT汇报文件：公共建筑装饰类、住宅类应包含工程概况、必备资料图片、施工范围、申报范围工程竣工后的各主要功能部位、工程施工中的结构状况、卫生间防水、装配施工、管线敷设等过程隐蔽施工图片、室内装修的质量水平介绍，以及能反映主要施工方法和体现新技术、新工艺、新材料、新设备的措施等方面的创新点和推广点；建筑幕墙类应包含工程概况、必备资料图片、施工范围、幕墙设计指标、工程的难点和亮点及解决方案、讲解各幕墙系统分类，重要节点实现方案、原有方案与解决方案的综合对比、在解决方案中所获得经验与价值，以及能反映主要施工方法和体现新技术、新工艺、新材料、新设备的措施等方面的创新点和推广点。</w:t>
      </w:r>
    </w:p>
    <w:p w14:paraId="13A9F3D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（7）计算书：热工计算书（同时应提供建筑设计院出具的建筑节能</w:t>
      </w:r>
      <w:r>
        <w:rPr>
          <w:rFonts w:hint="eastAsia" w:ascii="仿宋_GB2312" w:hAnsi="仿宋_GB2312" w:eastAsia="仿宋_GB2312" w:cs="仿宋_GB2312"/>
          <w:color w:val="000000"/>
          <w:spacing w:val="-6"/>
          <w:sz w:val="32"/>
          <w:szCs w:val="32"/>
        </w:rPr>
        <w:t>计算书或建筑施工图设计说明中的节能专篇）及结构计算书。</w:t>
      </w:r>
    </w:p>
    <w:p w14:paraId="265A611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（二）公共建筑装饰设计、建筑幕墙设计</w:t>
      </w:r>
    </w:p>
    <w:p w14:paraId="4FE3962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格式要求</w:t>
      </w:r>
    </w:p>
    <w:p w14:paraId="61D4098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每项工程首先需单独创建一个总文件夹，其文件名格式为：xx公司名称-xx项目名称。打开总文件夹后，需下设（1）-（5）子文件夹，格式如下：</w:t>
      </w:r>
    </w:p>
    <w:p w14:paraId="56756F7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（1）申报表-xx公司名称-xx项目名称；</w:t>
      </w:r>
    </w:p>
    <w:p w14:paraId="00CB0DE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（2）方案设计-xx公司名称-xx项目名称；</w:t>
      </w:r>
    </w:p>
    <w:p w14:paraId="5286DD2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（3）施工图设计-xx公司名称-xx项目名称。</w:t>
      </w:r>
    </w:p>
    <w:p w14:paraId="3D1889E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（4）其他说明材料-xx公司名称-xx项目名称；</w:t>
      </w:r>
    </w:p>
    <w:p w14:paraId="4ABBD22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（5）PPT汇报文件-xx公司名称-xx项目名称。</w:t>
      </w:r>
    </w:p>
    <w:p w14:paraId="6C0533F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申报要求</w:t>
      </w:r>
    </w:p>
    <w:p w14:paraId="67001F7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（1）电子版申报表：电子版申报表不需公章，需提交word版本。</w:t>
      </w:r>
    </w:p>
    <w:p w14:paraId="55E7C96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（2）方案设计：装饰工程所在的建筑情况、设计范围、设计构想及创意、设计的风格及特点、一套完整的方案设计图和主要部位效果图各一张，需提交PDF格式文件。</w:t>
      </w:r>
    </w:p>
    <w:p w14:paraId="39F386A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（3）施工图设计：装饰工程所在的建筑情况、设计范围、设计构想及创意、设计的风格及特点、一套完整的施工图设计和新技术、新工艺、新材料的使用、设计的经济效益和社会效益及其他应说明的情况。</w:t>
      </w:r>
    </w:p>
    <w:p w14:paraId="09853B4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4）其他说明材料：承接部分的总平面图1张（标注设计范围）；应能够反映建筑物内部的交通组织、防火分区、设备设置等情况的建筑装饰装修室内、外设计的平、立、剖面图不少于10张；采用新技术、新材料、新工艺的有关情况及相应的图纸资料若干张。</w:t>
      </w:r>
    </w:p>
    <w:p w14:paraId="223E368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5）PPT汇报文件：应包含工程概况、设计理念、设计范围、设计指标、设计的难点和亮点及解决方案，以及能反映主要设计方法（建筑幕墙设计应含讲解主要的幕墙设计系统）和体现新技术、新工艺、新材料、新设备的措施等方面的创新点和推广点。</w:t>
      </w:r>
    </w:p>
    <w:p w14:paraId="2BE4C47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textAlignment w:val="auto"/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sectPr>
          <w:pgSz w:w="11906" w:h="16838"/>
          <w:pgMar w:top="1440" w:right="1247" w:bottom="1440" w:left="1587" w:header="850" w:footer="992" w:gutter="0"/>
          <w:pgNumType w:fmt="numberInDash"/>
          <w:cols w:space="720" w:num="1"/>
          <w:rtlGutter w:val="0"/>
          <w:docGrid w:type="lines" w:linePitch="317" w:charSpace="0"/>
        </w:sectPr>
      </w:pPr>
      <w:bookmarkStart w:id="3" w:name="_GoBack"/>
      <w:bookmarkEnd w:id="3"/>
    </w:p>
    <w:p w14:paraId="7B7F79F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1A352F"/>
    <w:rsid w:val="331A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outlineLvl w:val="2"/>
    </w:pPr>
    <w:rPr>
      <w:rFonts w:ascii="Times New Roman" w:hAnsi="Times New Roman" w:eastAsia="宋体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2025-08-08T03:50:00Z</dcterms:created>
  <dc:creator>李艳</dc:creator>
  <cp:lastModifiedBy>李艳</cp:lastModifiedBy>
  <dcterms:modified xsi:type="dcterms:W3CDTF">2025-08-08T03:50:56Z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95E9F70D436A405EB5DD773D9452627D_11</vt:lpwstr>
  </property>
  <property fmtid="{D5CDD505-2E9C-101B-9397-08002B2CF9AE}" pid="4" name="KSOTemplateDocerSaveRecord">
    <vt:lpwstr>eyJoZGlkIjoiYTExMTcwMjBkMTNkNDkwZThmYTIzOGE4ZTRlZjQzZmYiLCJ1c2VySWQiOiI5MDQwMDE3MzEifQ==</vt:lpwstr>
  </property>
</Properties>
</file>