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ascii="黑体" w:hAnsi="黑体" w:eastAsia="黑体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仿宋"/>
          <w:color w:val="333333"/>
          <w:sz w:val="32"/>
          <w:szCs w:val="32"/>
          <w:shd w:val="clear" w:color="auto" w:fill="FFFFFF"/>
        </w:rPr>
        <w:t>附件1</w:t>
      </w:r>
    </w:p>
    <w:p>
      <w:pPr>
        <w:spacing w:line="580" w:lineRule="exact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鄂尔多斯市绿色建材采信应用平台专家库专家申请表</w:t>
      </w:r>
    </w:p>
    <w:tbl>
      <w:tblPr>
        <w:tblStyle w:val="6"/>
        <w:tblW w:w="920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4"/>
        <w:gridCol w:w="1285"/>
        <w:gridCol w:w="997"/>
        <w:gridCol w:w="1361"/>
        <w:gridCol w:w="1284"/>
        <w:gridCol w:w="1748"/>
        <w:gridCol w:w="14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1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近期一寸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免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冠彩照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民族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身份证号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最高学历</w:t>
            </w:r>
          </w:p>
        </w:tc>
        <w:tc>
          <w:tcPr>
            <w:tcW w:w="12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毕业院校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所学专业</w:t>
            </w:r>
          </w:p>
        </w:tc>
        <w:tc>
          <w:tcPr>
            <w:tcW w:w="174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14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职称专业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997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职称取得时间</w:t>
            </w:r>
          </w:p>
        </w:tc>
        <w:tc>
          <w:tcPr>
            <w:tcW w:w="13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电子邮箱　</w:t>
            </w:r>
          </w:p>
        </w:tc>
        <w:tc>
          <w:tcPr>
            <w:tcW w:w="1748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5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职称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资格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（例：正高级工程师）　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工作单位</w:t>
            </w:r>
          </w:p>
        </w:tc>
        <w:tc>
          <w:tcPr>
            <w:tcW w:w="448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（无工作单位的填推荐单位）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  <w:t>单位</w:t>
            </w:r>
          </w:p>
          <w:p>
            <w:pPr>
              <w:widowControl/>
              <w:jc w:val="center"/>
              <w:rPr>
                <w:rFonts w:hint="default" w:ascii="仿宋_GB2312" w:hAnsi="仿宋" w:eastAsia="仿宋_GB2312" w:cs="仿宋"/>
                <w:color w:val="000000"/>
                <w:kern w:val="0"/>
                <w:sz w:val="22"/>
                <w:szCs w:val="22"/>
                <w:highlight w:val="cyan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  <w:t>属性</w:t>
            </w:r>
          </w:p>
        </w:tc>
        <w:tc>
          <w:tcPr>
            <w:tcW w:w="81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default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宋体" w:eastAsia="仿宋_GB2312" w:cs="Mongolian Baiti"/>
                <w:szCs w:val="21"/>
                <w:highlight w:val="none"/>
                <w:lang w:eastAsia="zh-CN"/>
              </w:rPr>
              <w:t>□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  <w:lang w:val="en-US" w:eastAsia="zh-CN"/>
              </w:rPr>
              <w:t>设计单位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</w:rPr>
              <w:t>□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  <w:lang w:val="en-US" w:eastAsia="zh-CN"/>
              </w:rPr>
              <w:t>图审机构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</w:rPr>
              <w:t>□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  <w:lang w:val="en-US" w:eastAsia="zh-CN"/>
              </w:rPr>
              <w:t>建设单位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</w:rPr>
              <w:t>□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  <w:lang w:val="en-US" w:eastAsia="zh-CN"/>
              </w:rPr>
              <w:t>施工单位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</w:rPr>
              <w:t>□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  <w:lang w:val="en-US" w:eastAsia="zh-CN"/>
              </w:rPr>
              <w:t>监理单位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</w:rPr>
              <w:t>□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  <w:lang w:val="en-US" w:eastAsia="zh-CN"/>
              </w:rPr>
              <w:t>造价咨询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</w:rPr>
              <w:t>□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  <w:lang w:val="en-US" w:eastAsia="zh-CN"/>
              </w:rPr>
              <w:t>认证单位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</w:rPr>
              <w:t>□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  <w:lang w:val="en-US" w:eastAsia="zh-CN"/>
              </w:rPr>
              <w:t>检测单位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</w:rPr>
              <w:t>□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  <w:lang w:val="en-US" w:eastAsia="zh-CN"/>
              </w:rPr>
              <w:t>大学院校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</w:rPr>
              <w:t>□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  <w:lang w:val="en-US" w:eastAsia="zh-CN"/>
              </w:rPr>
              <w:t>政府协会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</w:rPr>
              <w:t>□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  <w:lang w:val="en-US" w:eastAsia="zh-CN"/>
              </w:rPr>
              <w:t>建材企业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</w:rPr>
              <w:t>□</w:t>
            </w:r>
            <w:r>
              <w:rPr>
                <w:rFonts w:hint="eastAsia" w:ascii="仿宋_GB2312" w:hAnsi="宋体" w:eastAsia="仿宋_GB2312" w:cs="Mongolian Baiti"/>
                <w:szCs w:val="21"/>
                <w:highlight w:val="none"/>
                <w:lang w:val="en-US" w:eastAsia="zh-CN"/>
              </w:rPr>
              <w:t>勘察岩土单位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执业资格名称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  <w:t>移动电话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5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获得的学术性荣誉称号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参加的学术团体及所任职务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  <w:jc w:val="center"/>
        </w:trPr>
        <w:tc>
          <w:tcPr>
            <w:tcW w:w="107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ascii="仿宋_GB2312" w:hAnsi="仿宋" w:eastAsia="仿宋_GB2312" w:cs="仿宋"/>
                <w:color w:val="000000"/>
                <w:kern w:val="0"/>
                <w:sz w:val="22"/>
                <w:szCs w:val="22"/>
                <w:highlight w:val="cyan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  <w:t>银行账户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highlight w:val="cyan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仿宋_GB2312" w:hAnsi="仿宋" w:eastAsia="仿宋_GB2312" w:cs="仿宋"/>
                <w:color w:val="000000"/>
                <w:kern w:val="0"/>
                <w:sz w:val="22"/>
                <w:szCs w:val="22"/>
                <w:highlight w:val="cyan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  <w:t>开户行</w:t>
            </w:r>
          </w:p>
        </w:tc>
        <w:tc>
          <w:tcPr>
            <w:tcW w:w="4487" w:type="dxa"/>
            <w:gridSpan w:val="3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  <w:jc w:val="center"/>
        </w:trPr>
        <w:tc>
          <w:tcPr>
            <w:tcW w:w="107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  <w:t>申请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  <w:t>专业</w:t>
            </w: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  <w:t>主体和基础材料</w:t>
            </w:r>
          </w:p>
        </w:tc>
        <w:tc>
          <w:tcPr>
            <w:tcW w:w="68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  <w:t>□预拌砂浆;□预拌混</w:t>
            </w:r>
            <w:bookmarkStart w:id="0" w:name="_GoBack"/>
            <w:bookmarkEnd w:id="0"/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  <w:t>凝土;□钢筋;□混凝土结构构件;□钢结构构件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107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  <w:t xml:space="preserve">围护结构材料 </w:t>
            </w:r>
          </w:p>
        </w:tc>
        <w:tc>
          <w:tcPr>
            <w:tcW w:w="68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val="en-US" w:eastAsia="zh-CN"/>
              </w:rPr>
              <w:t>□其他密封胶;□门窗;□保温隔热材料;□防水卷材;□防水涂料;□刚性防水材料;□外墙板;□硅酮密封胶;□遮阳产品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隔墙隔断材料</w:t>
            </w:r>
          </w:p>
        </w:tc>
        <w:tc>
          <w:tcPr>
            <w:tcW w:w="68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隔墙板;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纸面石膏板;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吊顶材料;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墙面材料</w:t>
            </w:r>
          </w:p>
        </w:tc>
        <w:tc>
          <w:tcPr>
            <w:tcW w:w="68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壁纸壁布;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墙面陶瓷砖（板）;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涂料;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反射隔热涂料;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镁质装饰材料;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石材;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 xml:space="preserve">空气净化材料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地面材料</w:t>
            </w:r>
          </w:p>
        </w:tc>
        <w:tc>
          <w:tcPr>
            <w:tcW w:w="68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□透水铺装材料;□弹性地板;□木地板;□地面陶瓷砖（板）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五金卫浴</w:t>
            </w:r>
          </w:p>
        </w:tc>
        <w:tc>
          <w:tcPr>
            <w:tcW w:w="68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□五金配件;□卫生洁具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 xml:space="preserve"> 其他建筑装饰装修材料</w:t>
            </w:r>
          </w:p>
        </w:tc>
        <w:tc>
          <w:tcPr>
            <w:tcW w:w="68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合成材料面层运动场地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给水排水</w:t>
            </w:r>
          </w:p>
        </w:tc>
        <w:tc>
          <w:tcPr>
            <w:tcW w:w="68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□中水处理设备;□二次供水设备;□雨水回收系统;□软化设备;□净水设备;□阀门;□管材管件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highlight w:val="cya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暖通空调</w:t>
            </w:r>
          </w:p>
        </w:tc>
        <w:tc>
          <w:tcPr>
            <w:tcW w:w="68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highlight w:val="cyan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□通风系统设备;□冷热源设备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3" w:hRule="atLeast"/>
          <w:jc w:val="center"/>
        </w:trPr>
        <w:tc>
          <w:tcPr>
            <w:tcW w:w="107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highlight w:val="yellow"/>
              </w:rPr>
            </w:pPr>
          </w:p>
        </w:tc>
        <w:tc>
          <w:tcPr>
            <w:tcW w:w="12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建筑电气</w:t>
            </w:r>
          </w:p>
        </w:tc>
        <w:tc>
          <w:tcPr>
            <w:tcW w:w="684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lang w:eastAsia="zh-CN"/>
              </w:rPr>
              <w:t>□母线槽;□电气照明;□高低压配电柜;□太阳能光伏发电系统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3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学术及学术奖励情况</w:t>
            </w:r>
          </w:p>
        </w:tc>
        <w:tc>
          <w:tcPr>
            <w:tcW w:w="81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5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主要专业技术工作经历及成果</w:t>
            </w:r>
          </w:p>
        </w:tc>
        <w:tc>
          <w:tcPr>
            <w:tcW w:w="813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2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本人承诺</w:t>
            </w:r>
          </w:p>
        </w:tc>
        <w:tc>
          <w:tcPr>
            <w:tcW w:w="81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440" w:firstLineChars="200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ind w:firstLine="440" w:firstLineChars="200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本人自愿申请加入鄂尔多斯市绿色建材采信应用平台专家库，严格遵守专家库要求，并做出如下承诺：</w:t>
            </w:r>
          </w:p>
          <w:p>
            <w:pPr>
              <w:widowControl/>
              <w:numPr>
                <w:ilvl w:val="0"/>
                <w:numId w:val="1"/>
              </w:numPr>
              <w:ind w:firstLine="440" w:firstLineChars="200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所提供的材料真实有效，如有弄虚作假，愿意承担相应的法律责任；</w:t>
            </w:r>
          </w:p>
          <w:p>
            <w:pPr>
              <w:widowControl/>
              <w:numPr>
                <w:ilvl w:val="0"/>
                <w:numId w:val="1"/>
              </w:numPr>
              <w:ind w:firstLine="440" w:firstLineChars="200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严格遵守现行法律、法规和标准，规范开展专家工作，履行专家职责并对出具的意见负责；</w:t>
            </w:r>
          </w:p>
          <w:p>
            <w:pPr>
              <w:widowControl/>
              <w:numPr>
                <w:ilvl w:val="0"/>
                <w:numId w:val="1"/>
              </w:numPr>
              <w:ind w:firstLine="440" w:firstLineChars="200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严格遵守专家管理要求，服从主管部门动态评价考核；</w:t>
            </w:r>
          </w:p>
          <w:p>
            <w:pPr>
              <w:widowControl/>
              <w:numPr>
                <w:ilvl w:val="0"/>
                <w:numId w:val="1"/>
              </w:numPr>
              <w:ind w:firstLine="440" w:firstLineChars="200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遵守保密要求、遵守专家回避制度、遵守工作纪律及廉洁要求；</w:t>
            </w:r>
          </w:p>
          <w:p>
            <w:pPr>
              <w:widowControl/>
              <w:numPr>
                <w:ilvl w:val="0"/>
                <w:numId w:val="1"/>
              </w:numPr>
              <w:ind w:firstLine="440" w:firstLineChars="200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履行法律、法规规定的其他义务。</w:t>
            </w:r>
          </w:p>
          <w:p>
            <w:pPr>
              <w:widowControl/>
              <w:tabs>
                <w:tab w:val="left" w:pos="312"/>
              </w:tabs>
              <w:ind w:left="440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 xml:space="preserve">                                      本人签名： 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 xml:space="preserve">                                        年    月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  <w:jc w:val="center"/>
        </w:trPr>
        <w:tc>
          <w:tcPr>
            <w:tcW w:w="10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推荐单位意见</w:t>
            </w:r>
          </w:p>
        </w:tc>
        <w:tc>
          <w:tcPr>
            <w:tcW w:w="81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before="312" w:beforeLines="100"/>
              <w:ind w:firstLine="440" w:firstLineChars="200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我单位同意推荐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  <w:u w:val="single"/>
              </w:rPr>
              <w:t xml:space="preserve">           </w:t>
            </w: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 xml:space="preserve">同志加入鄂尔多斯市绿色建材采信应用平台专家库，支持该同志参与相关工作。                                       </w:t>
            </w:r>
          </w:p>
          <w:p>
            <w:pPr>
              <w:widowControl/>
              <w:ind w:firstLine="5720" w:firstLineChars="2600"/>
              <w:jc w:val="left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>单位负责人：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 xml:space="preserve">                                        （单位公章）</w:t>
            </w:r>
          </w:p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</w:p>
          <w:p>
            <w:pPr>
              <w:widowControl/>
              <w:jc w:val="center"/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仿宋" w:eastAsia="仿宋_GB2312" w:cs="仿宋"/>
                <w:color w:val="000000"/>
                <w:kern w:val="0"/>
                <w:sz w:val="22"/>
                <w:szCs w:val="22"/>
              </w:rPr>
              <w:t xml:space="preserve">                                         年    月   日</w:t>
            </w:r>
          </w:p>
        </w:tc>
      </w:tr>
    </w:tbl>
    <w:p>
      <w:pPr>
        <w:adjustRightInd w:val="0"/>
        <w:snapToGrid w:val="0"/>
        <w:spacing w:before="78" w:beforeLines="25"/>
        <w:rPr>
          <w:rFonts w:hint="eastAsia" w:ascii="仿宋_GB2312" w:hAnsi="仿宋" w:eastAsia="仿宋_GB2312" w:cs="仿宋"/>
          <w:bCs/>
          <w:szCs w:val="21"/>
        </w:rPr>
      </w:pPr>
    </w:p>
    <w:tbl>
      <w:tblPr>
        <w:tblStyle w:val="7"/>
        <w:tblpPr w:leftFromText="180" w:rightFromText="180" w:vertAnchor="text" w:tblpX="-2387" w:tblpY="-1958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rPr>
          <w:trHeight w:val="30" w:hRule="atLeast"/>
        </w:trPr>
        <w:tc>
          <w:tcPr>
            <w:tcW w:w="324" w:type="dxa"/>
          </w:tcPr>
          <w:p>
            <w:pPr>
              <w:adjustRightInd w:val="0"/>
              <w:snapToGrid w:val="0"/>
              <w:spacing w:before="78" w:beforeLines="25"/>
              <w:rPr>
                <w:rFonts w:hint="eastAsia" w:ascii="仿宋_GB2312" w:hAnsi="仿宋" w:eastAsia="仿宋_GB2312" w:cs="仿宋"/>
                <w:bCs/>
                <w:szCs w:val="21"/>
                <w:vertAlign w:val="baseline"/>
              </w:rPr>
            </w:pPr>
          </w:p>
        </w:tc>
      </w:tr>
    </w:tbl>
    <w:p>
      <w:pPr>
        <w:adjustRightInd w:val="0"/>
        <w:snapToGrid w:val="0"/>
        <w:spacing w:before="78" w:beforeLines="25"/>
        <w:rPr>
          <w:rFonts w:hint="eastAsia" w:ascii="仿宋_GB2312" w:hAnsi="仿宋" w:eastAsia="仿宋_GB2312" w:cs="仿宋"/>
          <w:bCs/>
          <w:szCs w:val="21"/>
        </w:rPr>
      </w:pPr>
      <w:r>
        <w:rPr>
          <w:rFonts w:hint="eastAsia" w:ascii="仿宋_GB2312" w:hAnsi="仿宋" w:eastAsia="仿宋_GB2312" w:cs="仿宋"/>
          <w:bCs/>
          <w:szCs w:val="21"/>
        </w:rPr>
        <w:t>备注：1</w:t>
      </w:r>
      <w:r>
        <w:rPr>
          <w:rFonts w:hint="eastAsia" w:ascii="仿宋_GB2312" w:hAnsi="仿宋" w:eastAsia="仿宋_GB2312" w:cs="仿宋"/>
          <w:szCs w:val="21"/>
        </w:rPr>
        <w:t>．</w:t>
      </w:r>
      <w:r>
        <w:rPr>
          <w:rFonts w:hint="eastAsia" w:ascii="仿宋_GB2312" w:hAnsi="仿宋" w:eastAsia="仿宋_GB2312" w:cs="仿宋"/>
          <w:bCs/>
          <w:szCs w:val="21"/>
        </w:rPr>
        <w:t>申请表请正反面打印，如空白栏不够填写，可自行增加附页；</w:t>
      </w:r>
    </w:p>
    <w:p>
      <w:pPr>
        <w:adjustRightInd w:val="0"/>
        <w:snapToGrid w:val="0"/>
        <w:spacing w:before="78" w:beforeLines="25"/>
        <w:ind w:firstLine="630" w:firstLineChars="300"/>
        <w:rPr>
          <w:rFonts w:hint="eastAsia" w:ascii="仿宋_GB2312" w:hAnsi="仿宋" w:eastAsia="仿宋_GB2312" w:cs="仿宋"/>
          <w:color w:val="333333"/>
          <w:sz w:val="32"/>
          <w:szCs w:val="32"/>
          <w:shd w:val="clear" w:color="auto" w:fill="FFFFFF"/>
        </w:rPr>
      </w:pPr>
      <w:r>
        <w:rPr>
          <w:rFonts w:hint="eastAsia" w:ascii="仿宋_GB2312" w:hAnsi="仿宋" w:eastAsia="仿宋_GB2312" w:cs="仿宋"/>
          <w:szCs w:val="21"/>
        </w:rPr>
        <w:t>2．参与国家或自治区绿色建材领域咨询或论证、科研等工作成果请附相关佐证材料。</w:t>
      </w:r>
    </w:p>
    <w:sectPr>
      <w:footerReference r:id="rId3" w:type="default"/>
      <w:pgSz w:w="11906" w:h="16838"/>
      <w:pgMar w:top="1043" w:right="1800" w:bottom="93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ongolian Baiti">
    <w:altName w:val="华文中宋"/>
    <w:panose1 w:val="03000500000000000000"/>
    <w:charset w:val="00"/>
    <w:family w:val="script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onospace">
    <w:altName w:val="C059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00" w:usb3="00000000" w:csb0="0016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Noto Sans Symbols2">
    <w:panose1 w:val="020B0502040504020204"/>
    <w:charset w:val="00"/>
    <w:family w:val="auto"/>
    <w:pitch w:val="default"/>
    <w:sig w:usb0="80000003" w:usb1="0200E3E4" w:usb2="00040020" w:usb3="0580A048" w:csb0="00000001" w:csb1="0000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lang w:bidi="mn-Mong-CN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2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2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A34825"/>
    <w:multiLevelType w:val="singleLevel"/>
    <w:tmpl w:val="F8A3482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Y2NDRiOGQ5MTU1MDUxZmVmYmI5MzQxZjM1YmQ4MmUifQ=="/>
  </w:docVars>
  <w:rsids>
    <w:rsidRoot w:val="00C00C55"/>
    <w:rsid w:val="00005B07"/>
    <w:rsid w:val="0017777C"/>
    <w:rsid w:val="001A47B7"/>
    <w:rsid w:val="002241A4"/>
    <w:rsid w:val="00285C1A"/>
    <w:rsid w:val="00617DB5"/>
    <w:rsid w:val="0098476C"/>
    <w:rsid w:val="00B83A25"/>
    <w:rsid w:val="00C00C55"/>
    <w:rsid w:val="00C45437"/>
    <w:rsid w:val="00C571C8"/>
    <w:rsid w:val="00C9328D"/>
    <w:rsid w:val="00DF1F3C"/>
    <w:rsid w:val="00E60440"/>
    <w:rsid w:val="018738E6"/>
    <w:rsid w:val="01991B37"/>
    <w:rsid w:val="01AB3BA5"/>
    <w:rsid w:val="01FD7055"/>
    <w:rsid w:val="022E0F0D"/>
    <w:rsid w:val="02322B8D"/>
    <w:rsid w:val="02633C7E"/>
    <w:rsid w:val="02F22823"/>
    <w:rsid w:val="03427F02"/>
    <w:rsid w:val="037666D9"/>
    <w:rsid w:val="0379071D"/>
    <w:rsid w:val="03B6589E"/>
    <w:rsid w:val="03F13724"/>
    <w:rsid w:val="042546DD"/>
    <w:rsid w:val="0436712E"/>
    <w:rsid w:val="05584B06"/>
    <w:rsid w:val="05DF0273"/>
    <w:rsid w:val="05E22D0B"/>
    <w:rsid w:val="060673BC"/>
    <w:rsid w:val="0618304D"/>
    <w:rsid w:val="06592B2E"/>
    <w:rsid w:val="06824BCB"/>
    <w:rsid w:val="06B7208F"/>
    <w:rsid w:val="06DE2994"/>
    <w:rsid w:val="07AB726E"/>
    <w:rsid w:val="07D70121"/>
    <w:rsid w:val="07E767E6"/>
    <w:rsid w:val="07F45D1A"/>
    <w:rsid w:val="082E6B5C"/>
    <w:rsid w:val="08E66C44"/>
    <w:rsid w:val="09D361BB"/>
    <w:rsid w:val="09D45073"/>
    <w:rsid w:val="09EE556C"/>
    <w:rsid w:val="0A035411"/>
    <w:rsid w:val="0A46364F"/>
    <w:rsid w:val="0B345728"/>
    <w:rsid w:val="0B8A12B3"/>
    <w:rsid w:val="0BA018B8"/>
    <w:rsid w:val="0BA93570"/>
    <w:rsid w:val="0BB26FD7"/>
    <w:rsid w:val="0BC06457"/>
    <w:rsid w:val="0BCD6479"/>
    <w:rsid w:val="0BE747DB"/>
    <w:rsid w:val="0C1E7AA0"/>
    <w:rsid w:val="0C876EA2"/>
    <w:rsid w:val="0CA7115D"/>
    <w:rsid w:val="0D5736EF"/>
    <w:rsid w:val="0DDB0FD1"/>
    <w:rsid w:val="0DDF77B1"/>
    <w:rsid w:val="0E1A3218"/>
    <w:rsid w:val="0F01317C"/>
    <w:rsid w:val="0FB936B5"/>
    <w:rsid w:val="0FBF4992"/>
    <w:rsid w:val="0FC505D0"/>
    <w:rsid w:val="10566870"/>
    <w:rsid w:val="105A3FCA"/>
    <w:rsid w:val="1061233A"/>
    <w:rsid w:val="10737F0B"/>
    <w:rsid w:val="1082714A"/>
    <w:rsid w:val="108A2DBD"/>
    <w:rsid w:val="10CA623A"/>
    <w:rsid w:val="111740F2"/>
    <w:rsid w:val="112F0CE0"/>
    <w:rsid w:val="118F190B"/>
    <w:rsid w:val="11935A40"/>
    <w:rsid w:val="11A5383F"/>
    <w:rsid w:val="12A3304A"/>
    <w:rsid w:val="12DC37AE"/>
    <w:rsid w:val="13C351DC"/>
    <w:rsid w:val="140D0868"/>
    <w:rsid w:val="14324786"/>
    <w:rsid w:val="14813F25"/>
    <w:rsid w:val="15B31E33"/>
    <w:rsid w:val="15D34AFE"/>
    <w:rsid w:val="16885B95"/>
    <w:rsid w:val="16D02BC8"/>
    <w:rsid w:val="176940DC"/>
    <w:rsid w:val="17A940C4"/>
    <w:rsid w:val="17C03ADF"/>
    <w:rsid w:val="17CC4F34"/>
    <w:rsid w:val="17F21A14"/>
    <w:rsid w:val="18175C1C"/>
    <w:rsid w:val="181A2F06"/>
    <w:rsid w:val="18676CA6"/>
    <w:rsid w:val="18A23403"/>
    <w:rsid w:val="18F26389"/>
    <w:rsid w:val="19072EAD"/>
    <w:rsid w:val="19C020CC"/>
    <w:rsid w:val="1A24256B"/>
    <w:rsid w:val="1A293CED"/>
    <w:rsid w:val="1A48586F"/>
    <w:rsid w:val="1ABB6676"/>
    <w:rsid w:val="1AC55666"/>
    <w:rsid w:val="1B047D8F"/>
    <w:rsid w:val="1B1F02B1"/>
    <w:rsid w:val="1B4E7A2D"/>
    <w:rsid w:val="1B7B5942"/>
    <w:rsid w:val="1C0E3151"/>
    <w:rsid w:val="1C287C53"/>
    <w:rsid w:val="1C47181A"/>
    <w:rsid w:val="1C902324"/>
    <w:rsid w:val="1CB32D76"/>
    <w:rsid w:val="1CD75E44"/>
    <w:rsid w:val="1D881E53"/>
    <w:rsid w:val="1E063956"/>
    <w:rsid w:val="1E626224"/>
    <w:rsid w:val="1ED638A2"/>
    <w:rsid w:val="1EDC0B64"/>
    <w:rsid w:val="1F025377"/>
    <w:rsid w:val="1F465BBE"/>
    <w:rsid w:val="1F805779"/>
    <w:rsid w:val="1F894F92"/>
    <w:rsid w:val="1FA00E86"/>
    <w:rsid w:val="1FC67B98"/>
    <w:rsid w:val="1FFB5E88"/>
    <w:rsid w:val="201D5F27"/>
    <w:rsid w:val="2077766A"/>
    <w:rsid w:val="208D087F"/>
    <w:rsid w:val="20960963"/>
    <w:rsid w:val="20F955CB"/>
    <w:rsid w:val="215318DE"/>
    <w:rsid w:val="215723F0"/>
    <w:rsid w:val="21AB44E2"/>
    <w:rsid w:val="21F92F03"/>
    <w:rsid w:val="22540C11"/>
    <w:rsid w:val="225C5FF3"/>
    <w:rsid w:val="2273547A"/>
    <w:rsid w:val="22AD5612"/>
    <w:rsid w:val="22E604C2"/>
    <w:rsid w:val="22FA7C31"/>
    <w:rsid w:val="23856A09"/>
    <w:rsid w:val="24C63E08"/>
    <w:rsid w:val="24DD5737"/>
    <w:rsid w:val="256F46A3"/>
    <w:rsid w:val="257770C7"/>
    <w:rsid w:val="25BD6C7B"/>
    <w:rsid w:val="25C14F02"/>
    <w:rsid w:val="26306798"/>
    <w:rsid w:val="2632501A"/>
    <w:rsid w:val="26483DAE"/>
    <w:rsid w:val="270A505C"/>
    <w:rsid w:val="273D6F7F"/>
    <w:rsid w:val="27796DB2"/>
    <w:rsid w:val="27C61C43"/>
    <w:rsid w:val="27D7383F"/>
    <w:rsid w:val="280D07FC"/>
    <w:rsid w:val="282509E6"/>
    <w:rsid w:val="287355BF"/>
    <w:rsid w:val="28890939"/>
    <w:rsid w:val="28896BA8"/>
    <w:rsid w:val="291737CE"/>
    <w:rsid w:val="296E6B6B"/>
    <w:rsid w:val="297110F1"/>
    <w:rsid w:val="2A0B2FBC"/>
    <w:rsid w:val="2A5B17B4"/>
    <w:rsid w:val="2A7916A8"/>
    <w:rsid w:val="2ABE3582"/>
    <w:rsid w:val="2ADC59FA"/>
    <w:rsid w:val="2AF7325E"/>
    <w:rsid w:val="2AF83CB3"/>
    <w:rsid w:val="2B3E40C9"/>
    <w:rsid w:val="2B4532A3"/>
    <w:rsid w:val="2B5B4BBD"/>
    <w:rsid w:val="2C3929D7"/>
    <w:rsid w:val="2C656A24"/>
    <w:rsid w:val="2C690629"/>
    <w:rsid w:val="2C934834"/>
    <w:rsid w:val="2CB56205"/>
    <w:rsid w:val="2CB601DE"/>
    <w:rsid w:val="2D7F5C96"/>
    <w:rsid w:val="2D8959CA"/>
    <w:rsid w:val="2DEB609B"/>
    <w:rsid w:val="2E653E62"/>
    <w:rsid w:val="2E94173A"/>
    <w:rsid w:val="2EC337E1"/>
    <w:rsid w:val="2F441825"/>
    <w:rsid w:val="2F9905DF"/>
    <w:rsid w:val="2FEB5761"/>
    <w:rsid w:val="2FF273F1"/>
    <w:rsid w:val="306F68CD"/>
    <w:rsid w:val="30923E35"/>
    <w:rsid w:val="30982C19"/>
    <w:rsid w:val="321A58C4"/>
    <w:rsid w:val="323C7B24"/>
    <w:rsid w:val="323D0E3D"/>
    <w:rsid w:val="326E6B21"/>
    <w:rsid w:val="32A8445A"/>
    <w:rsid w:val="33207BB1"/>
    <w:rsid w:val="332F7279"/>
    <w:rsid w:val="33765F49"/>
    <w:rsid w:val="3383085F"/>
    <w:rsid w:val="3422332A"/>
    <w:rsid w:val="34F22561"/>
    <w:rsid w:val="34FA6D32"/>
    <w:rsid w:val="351B1CCD"/>
    <w:rsid w:val="354E48B3"/>
    <w:rsid w:val="35AD00CF"/>
    <w:rsid w:val="35BD57DC"/>
    <w:rsid w:val="35C86304"/>
    <w:rsid w:val="367E07C5"/>
    <w:rsid w:val="36BF60BD"/>
    <w:rsid w:val="36FC0547"/>
    <w:rsid w:val="373D5975"/>
    <w:rsid w:val="374D7ECB"/>
    <w:rsid w:val="37D4684E"/>
    <w:rsid w:val="37DE0CD0"/>
    <w:rsid w:val="383F2D4E"/>
    <w:rsid w:val="384016A8"/>
    <w:rsid w:val="386E3C8A"/>
    <w:rsid w:val="38984884"/>
    <w:rsid w:val="38A9206B"/>
    <w:rsid w:val="393247E5"/>
    <w:rsid w:val="397A49A7"/>
    <w:rsid w:val="39BA70BF"/>
    <w:rsid w:val="39E7095F"/>
    <w:rsid w:val="3A430BD1"/>
    <w:rsid w:val="3B1142FE"/>
    <w:rsid w:val="3B2D196F"/>
    <w:rsid w:val="3B9311F2"/>
    <w:rsid w:val="3CC6139A"/>
    <w:rsid w:val="3D3C2665"/>
    <w:rsid w:val="3E41320A"/>
    <w:rsid w:val="3EF25622"/>
    <w:rsid w:val="3EF469E3"/>
    <w:rsid w:val="3F275E1B"/>
    <w:rsid w:val="3F8D46FD"/>
    <w:rsid w:val="3FD1243A"/>
    <w:rsid w:val="3FFF2DD4"/>
    <w:rsid w:val="400B0F0F"/>
    <w:rsid w:val="403C2A63"/>
    <w:rsid w:val="40F60CC8"/>
    <w:rsid w:val="41350FF3"/>
    <w:rsid w:val="414C2409"/>
    <w:rsid w:val="41F8382F"/>
    <w:rsid w:val="42391403"/>
    <w:rsid w:val="42692C77"/>
    <w:rsid w:val="428C17A7"/>
    <w:rsid w:val="42F71B3A"/>
    <w:rsid w:val="431F2F15"/>
    <w:rsid w:val="439E2FD3"/>
    <w:rsid w:val="444B4099"/>
    <w:rsid w:val="4480752E"/>
    <w:rsid w:val="448A09AE"/>
    <w:rsid w:val="44B61C6C"/>
    <w:rsid w:val="45172BF0"/>
    <w:rsid w:val="45514F3C"/>
    <w:rsid w:val="455D49CB"/>
    <w:rsid w:val="45814B36"/>
    <w:rsid w:val="45A51EB0"/>
    <w:rsid w:val="45D73ADC"/>
    <w:rsid w:val="45E27A5F"/>
    <w:rsid w:val="45E4740E"/>
    <w:rsid w:val="46010CC7"/>
    <w:rsid w:val="46146D9E"/>
    <w:rsid w:val="462D31F7"/>
    <w:rsid w:val="464B6ACE"/>
    <w:rsid w:val="4688531C"/>
    <w:rsid w:val="46900913"/>
    <w:rsid w:val="46941421"/>
    <w:rsid w:val="46A475D8"/>
    <w:rsid w:val="46A476C0"/>
    <w:rsid w:val="46A65D9B"/>
    <w:rsid w:val="46C81C60"/>
    <w:rsid w:val="47790F92"/>
    <w:rsid w:val="47BA7E7F"/>
    <w:rsid w:val="48435A61"/>
    <w:rsid w:val="485D0F10"/>
    <w:rsid w:val="48871AE8"/>
    <w:rsid w:val="48B43308"/>
    <w:rsid w:val="48E84DA3"/>
    <w:rsid w:val="48F031FA"/>
    <w:rsid w:val="49602550"/>
    <w:rsid w:val="496F74A0"/>
    <w:rsid w:val="497F59FE"/>
    <w:rsid w:val="49B02245"/>
    <w:rsid w:val="49B312D2"/>
    <w:rsid w:val="49CB184B"/>
    <w:rsid w:val="49EC1ED2"/>
    <w:rsid w:val="4AC22EA4"/>
    <w:rsid w:val="4BB765CC"/>
    <w:rsid w:val="4C2D09BF"/>
    <w:rsid w:val="4C4C70B1"/>
    <w:rsid w:val="4C801E4F"/>
    <w:rsid w:val="4CE7480E"/>
    <w:rsid w:val="4CF402DE"/>
    <w:rsid w:val="4D2F23D1"/>
    <w:rsid w:val="4D33744E"/>
    <w:rsid w:val="4DC90008"/>
    <w:rsid w:val="4E137DBE"/>
    <w:rsid w:val="4E4F2DB7"/>
    <w:rsid w:val="4E644E22"/>
    <w:rsid w:val="4EC74999"/>
    <w:rsid w:val="4FC773FE"/>
    <w:rsid w:val="4FE262A1"/>
    <w:rsid w:val="50991D31"/>
    <w:rsid w:val="518E60C2"/>
    <w:rsid w:val="525470C9"/>
    <w:rsid w:val="52586FAA"/>
    <w:rsid w:val="52CD58FF"/>
    <w:rsid w:val="52FC6190"/>
    <w:rsid w:val="535D59C3"/>
    <w:rsid w:val="53C6207B"/>
    <w:rsid w:val="552237C9"/>
    <w:rsid w:val="554969E3"/>
    <w:rsid w:val="558422C8"/>
    <w:rsid w:val="558B0548"/>
    <w:rsid w:val="559300BC"/>
    <w:rsid w:val="55971E68"/>
    <w:rsid w:val="560A2C8D"/>
    <w:rsid w:val="56AA635A"/>
    <w:rsid w:val="56DB5850"/>
    <w:rsid w:val="56DC4A0B"/>
    <w:rsid w:val="56F77A73"/>
    <w:rsid w:val="56FBE89E"/>
    <w:rsid w:val="57043914"/>
    <w:rsid w:val="57093CD3"/>
    <w:rsid w:val="570B21E7"/>
    <w:rsid w:val="57451A1B"/>
    <w:rsid w:val="5771285A"/>
    <w:rsid w:val="577C38FB"/>
    <w:rsid w:val="57A30B01"/>
    <w:rsid w:val="57A61A39"/>
    <w:rsid w:val="58477491"/>
    <w:rsid w:val="589D1885"/>
    <w:rsid w:val="58A54567"/>
    <w:rsid w:val="58C62BFF"/>
    <w:rsid w:val="58D94E5D"/>
    <w:rsid w:val="590141DA"/>
    <w:rsid w:val="590673EC"/>
    <w:rsid w:val="597C0F15"/>
    <w:rsid w:val="59D51146"/>
    <w:rsid w:val="5A4904C6"/>
    <w:rsid w:val="5A6A6D34"/>
    <w:rsid w:val="5A7A4BD9"/>
    <w:rsid w:val="5AFE372A"/>
    <w:rsid w:val="5B410E3A"/>
    <w:rsid w:val="5B5331FF"/>
    <w:rsid w:val="5B9A2EF2"/>
    <w:rsid w:val="5BA833CD"/>
    <w:rsid w:val="5BB80596"/>
    <w:rsid w:val="5BBB0A5B"/>
    <w:rsid w:val="5C3C2FD0"/>
    <w:rsid w:val="5C4514C3"/>
    <w:rsid w:val="5C7B5247"/>
    <w:rsid w:val="5C916BEB"/>
    <w:rsid w:val="5C9E7BDB"/>
    <w:rsid w:val="5CD70F86"/>
    <w:rsid w:val="5D3F6E22"/>
    <w:rsid w:val="5D576737"/>
    <w:rsid w:val="5DD530CA"/>
    <w:rsid w:val="5DEF32F6"/>
    <w:rsid w:val="5DF43FE0"/>
    <w:rsid w:val="5E377B40"/>
    <w:rsid w:val="5E5467B1"/>
    <w:rsid w:val="5E551029"/>
    <w:rsid w:val="5E552026"/>
    <w:rsid w:val="5E6D543B"/>
    <w:rsid w:val="5EE678F8"/>
    <w:rsid w:val="5F195C44"/>
    <w:rsid w:val="5F261C69"/>
    <w:rsid w:val="5F4916B0"/>
    <w:rsid w:val="5F57008B"/>
    <w:rsid w:val="5F827D79"/>
    <w:rsid w:val="5F8F6139"/>
    <w:rsid w:val="5F9F4FD5"/>
    <w:rsid w:val="5FD0653B"/>
    <w:rsid w:val="5FD7C8B1"/>
    <w:rsid w:val="5FE1514B"/>
    <w:rsid w:val="609C6E69"/>
    <w:rsid w:val="61104EE1"/>
    <w:rsid w:val="61504968"/>
    <w:rsid w:val="61980D20"/>
    <w:rsid w:val="61CA40C7"/>
    <w:rsid w:val="61DC030A"/>
    <w:rsid w:val="61DE240F"/>
    <w:rsid w:val="61E635CD"/>
    <w:rsid w:val="62962074"/>
    <w:rsid w:val="629D4CD4"/>
    <w:rsid w:val="63292309"/>
    <w:rsid w:val="638241B0"/>
    <w:rsid w:val="63A00BEC"/>
    <w:rsid w:val="642B1D07"/>
    <w:rsid w:val="64514103"/>
    <w:rsid w:val="64710A78"/>
    <w:rsid w:val="64E4693F"/>
    <w:rsid w:val="6580653B"/>
    <w:rsid w:val="66086569"/>
    <w:rsid w:val="662E55DE"/>
    <w:rsid w:val="669C0067"/>
    <w:rsid w:val="66D276EC"/>
    <w:rsid w:val="67101DFF"/>
    <w:rsid w:val="671F0DDF"/>
    <w:rsid w:val="679E47D6"/>
    <w:rsid w:val="67A42949"/>
    <w:rsid w:val="67CE5C14"/>
    <w:rsid w:val="67FEE7EB"/>
    <w:rsid w:val="68EC5E45"/>
    <w:rsid w:val="69720657"/>
    <w:rsid w:val="697261D1"/>
    <w:rsid w:val="6A754816"/>
    <w:rsid w:val="6C6A2C41"/>
    <w:rsid w:val="6CDC428F"/>
    <w:rsid w:val="6D3018CD"/>
    <w:rsid w:val="6DE05376"/>
    <w:rsid w:val="6E28530A"/>
    <w:rsid w:val="6E335424"/>
    <w:rsid w:val="6E8156F4"/>
    <w:rsid w:val="6E8D5420"/>
    <w:rsid w:val="6ECA4EE9"/>
    <w:rsid w:val="6ED70EB8"/>
    <w:rsid w:val="6F4B2519"/>
    <w:rsid w:val="6F5C7F1D"/>
    <w:rsid w:val="6FAFBE73"/>
    <w:rsid w:val="6FE4692A"/>
    <w:rsid w:val="70012F87"/>
    <w:rsid w:val="703E2D3A"/>
    <w:rsid w:val="706752EE"/>
    <w:rsid w:val="70D83340"/>
    <w:rsid w:val="70F5022D"/>
    <w:rsid w:val="71393AA5"/>
    <w:rsid w:val="71F635C9"/>
    <w:rsid w:val="722D5BB5"/>
    <w:rsid w:val="723D5E62"/>
    <w:rsid w:val="728D4DAD"/>
    <w:rsid w:val="72986D0E"/>
    <w:rsid w:val="72D1197D"/>
    <w:rsid w:val="72EF353C"/>
    <w:rsid w:val="733D4337"/>
    <w:rsid w:val="734B2A60"/>
    <w:rsid w:val="735B5282"/>
    <w:rsid w:val="73CA7CAA"/>
    <w:rsid w:val="745163C9"/>
    <w:rsid w:val="74584E8B"/>
    <w:rsid w:val="746B5DE9"/>
    <w:rsid w:val="747B796B"/>
    <w:rsid w:val="748B2FC9"/>
    <w:rsid w:val="748F2949"/>
    <w:rsid w:val="749A6002"/>
    <w:rsid w:val="74A15EDC"/>
    <w:rsid w:val="74D0108C"/>
    <w:rsid w:val="74D30855"/>
    <w:rsid w:val="74E005B9"/>
    <w:rsid w:val="752C74DF"/>
    <w:rsid w:val="75674F7F"/>
    <w:rsid w:val="758F6871"/>
    <w:rsid w:val="75EC6144"/>
    <w:rsid w:val="76072825"/>
    <w:rsid w:val="762A006B"/>
    <w:rsid w:val="76621816"/>
    <w:rsid w:val="76837457"/>
    <w:rsid w:val="777C7DE2"/>
    <w:rsid w:val="778D3AA0"/>
    <w:rsid w:val="77A5269D"/>
    <w:rsid w:val="77E37F16"/>
    <w:rsid w:val="785864C7"/>
    <w:rsid w:val="78B94E8C"/>
    <w:rsid w:val="78C40A71"/>
    <w:rsid w:val="78D35A78"/>
    <w:rsid w:val="78D951E8"/>
    <w:rsid w:val="78E525D6"/>
    <w:rsid w:val="78EA42B0"/>
    <w:rsid w:val="79294073"/>
    <w:rsid w:val="794F0BBD"/>
    <w:rsid w:val="796236F1"/>
    <w:rsid w:val="796E20C4"/>
    <w:rsid w:val="798922EE"/>
    <w:rsid w:val="79A14C61"/>
    <w:rsid w:val="79AB05C5"/>
    <w:rsid w:val="79DB1CBC"/>
    <w:rsid w:val="79F23BAD"/>
    <w:rsid w:val="79FA2CCA"/>
    <w:rsid w:val="7A0433B2"/>
    <w:rsid w:val="7A3A52EE"/>
    <w:rsid w:val="7A9345DD"/>
    <w:rsid w:val="7AF2FC84"/>
    <w:rsid w:val="7AF93415"/>
    <w:rsid w:val="7B364C5F"/>
    <w:rsid w:val="7B854DF8"/>
    <w:rsid w:val="7BA62043"/>
    <w:rsid w:val="7BB45405"/>
    <w:rsid w:val="7BCB0D79"/>
    <w:rsid w:val="7BEFF65C"/>
    <w:rsid w:val="7BF55308"/>
    <w:rsid w:val="7C0D0FEB"/>
    <w:rsid w:val="7C5940C6"/>
    <w:rsid w:val="7CE3E8FD"/>
    <w:rsid w:val="7D2E331A"/>
    <w:rsid w:val="7D4107A7"/>
    <w:rsid w:val="7D446A75"/>
    <w:rsid w:val="7D4638EA"/>
    <w:rsid w:val="7DE276B4"/>
    <w:rsid w:val="7DFF2FE4"/>
    <w:rsid w:val="7E63262F"/>
    <w:rsid w:val="7EBD65D8"/>
    <w:rsid w:val="7EC95E06"/>
    <w:rsid w:val="7EE32381"/>
    <w:rsid w:val="7F217204"/>
    <w:rsid w:val="7F2C76D2"/>
    <w:rsid w:val="7FD33AE6"/>
    <w:rsid w:val="7FDB70D7"/>
    <w:rsid w:val="7FF7D045"/>
    <w:rsid w:val="7FFFA4E7"/>
    <w:rsid w:val="BCE195C1"/>
    <w:rsid w:val="BDF56662"/>
    <w:rsid w:val="BF7E6B93"/>
    <w:rsid w:val="C76354D1"/>
    <w:rsid w:val="CD76CC7F"/>
    <w:rsid w:val="DCBD13B5"/>
    <w:rsid w:val="DDDD281A"/>
    <w:rsid w:val="DEEFD59A"/>
    <w:rsid w:val="E7F1B182"/>
    <w:rsid w:val="ECFFDA5C"/>
    <w:rsid w:val="EFFE61C1"/>
    <w:rsid w:val="F7BD10A9"/>
    <w:rsid w:val="F9BF8DFC"/>
    <w:rsid w:val="FA35DDE3"/>
    <w:rsid w:val="FA5DD0B3"/>
    <w:rsid w:val="FBCB1E75"/>
    <w:rsid w:val="FBFF7ABC"/>
    <w:rsid w:val="FC397447"/>
    <w:rsid w:val="FE5F6C79"/>
    <w:rsid w:val="FF4E3996"/>
    <w:rsid w:val="FF7F91C1"/>
    <w:rsid w:val="FF93C6F2"/>
    <w:rsid w:val="FFEE019F"/>
    <w:rsid w:val="FFFDB052"/>
    <w:rsid w:val="FFFE53FE"/>
    <w:rsid w:val="FFFECD07"/>
    <w:rsid w:val="FFFF2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mn-Mon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qFormat="1" w:unhideWhenUsed="0" w:uiPriority="0" w:semiHidden="0" w:name="HTML Code"/>
    <w:lsdException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5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555555"/>
      <w:u w:val="none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character" w:styleId="12">
    <w:name w:val="HTML Code"/>
    <w:basedOn w:val="8"/>
    <w:qFormat/>
    <w:uiPriority w:val="0"/>
    <w:rPr>
      <w:rFonts w:ascii="monospace" w:hAnsi="monospace" w:eastAsia="monospace" w:cs="monospace"/>
      <w:sz w:val="21"/>
      <w:szCs w:val="21"/>
    </w:rPr>
  </w:style>
  <w:style w:type="character" w:styleId="13">
    <w:name w:val="HTML Keyboard"/>
    <w:basedOn w:val="8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styleId="14">
    <w:name w:val="HTML Sample"/>
    <w:basedOn w:val="8"/>
    <w:qFormat/>
    <w:uiPriority w:val="0"/>
    <w:rPr>
      <w:rFonts w:hint="default" w:ascii="monospace" w:hAnsi="monospace" w:eastAsia="monospace" w:cs="monospace"/>
      <w:sz w:val="21"/>
      <w:szCs w:val="21"/>
    </w:rPr>
  </w:style>
  <w:style w:type="character" w:customStyle="1" w:styleId="15">
    <w:name w:val="页眉 Char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6">
    <w:name w:val="页脚 Char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not([class*=suffix])"/>
    <w:basedOn w:val="8"/>
    <w:qFormat/>
    <w:uiPriority w:val="0"/>
  </w:style>
  <w:style w:type="character" w:customStyle="1" w:styleId="18">
    <w:name w:val="not([class*=suffix])1"/>
    <w:basedOn w:val="8"/>
    <w:qFormat/>
    <w:uiPriority w:val="0"/>
    <w:rPr>
      <w:sz w:val="19"/>
      <w:szCs w:val="19"/>
    </w:rPr>
  </w:style>
  <w:style w:type="character" w:customStyle="1" w:styleId="19">
    <w:name w:val="active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138</Words>
  <Characters>791</Characters>
  <Lines>6</Lines>
  <Paragraphs>1</Paragraphs>
  <TotalTime>35</TotalTime>
  <ScaleCrop>false</ScaleCrop>
  <LinksUpToDate>false</LinksUpToDate>
  <CharactersWithSpaces>928</CharactersWithSpaces>
  <Application>WPS Office_12.8.2.1112_F1E327BC-269C-435d-A152-05C5408002CA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2024-05-12T02:18:00Z</dcterms:created>
  <dc:creator>lenovo</dc:creator>
  <cp:lastModifiedBy>huawei</cp:lastModifiedBy>
  <cp:lastPrinted>2023-12-15T01:15:00Z</cp:lastPrinted>
  <dcterms:modified xsi:type="dcterms:W3CDTF">2024-09-03T10:43:49Z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28C8C0A39FD888346583D566D079BCB4_43</vt:lpwstr>
  </property>
</Properties>
</file>