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E9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230C7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内建协〔2025〕54号</w:t>
      </w:r>
    </w:p>
    <w:p w14:paraId="32FC0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关于转发中国施工企业管理协会《关于开展2025年工程</w:t>
      </w:r>
    </w:p>
    <w:p w14:paraId="4BD4C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建设诚信典型企业、诚信企业家和诚信项目经理工作</w:t>
      </w:r>
    </w:p>
    <w:p w14:paraId="12E81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"/>
          <w:szCs w:val="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的通知》的通知</w:t>
      </w:r>
    </w:p>
    <w:p w14:paraId="3617B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各盟市建筑业（行业）协会、满洲里市建筑业协会、各会员企业：</w:t>
      </w:r>
    </w:p>
    <w:p w14:paraId="6D568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现将中国施工企业管理协会《关于开展2025年工程建设诚信典型企业、诚信企业家和诚信项目经理工作的通知》（中施企协字〔2025〕22号）转发给你们，望相关企业根据文件要求积极参与。</w:t>
      </w:r>
    </w:p>
    <w:p w14:paraId="217BB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请符合申报条件的企业、个人于2025年5月30日前完成申报。</w:t>
      </w:r>
    </w:p>
    <w:p w14:paraId="0660A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联系人及联系方式：</w:t>
      </w:r>
    </w:p>
    <w:p w14:paraId="03D21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叶海燕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0471-6915199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张利娜  0471-6294117</w:t>
      </w:r>
    </w:p>
    <w:p w14:paraId="2FAC1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549F5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19F7B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left="1118" w:leftChars="304" w:hanging="480" w:hangingChars="300"/>
        <w:textAlignment w:val="auto"/>
        <w:rPr>
          <w:rFonts w:hint="eastAsia" w:ascii="仿宋_GB2312" w:hAnsi="仿宋_GB2312" w:eastAsia="仿宋_GB2312" w:cs="仿宋_GB2312"/>
          <w:sz w:val="16"/>
          <w:szCs w:val="16"/>
          <w:lang w:eastAsia="zh-CN"/>
        </w:rPr>
      </w:pPr>
    </w:p>
    <w:p w14:paraId="2CFB5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附件：中国施工企业管理协会《关于开展2025年工程建设诚信典型企业、诚信企业家和诚信项目经理工作的通知》</w:t>
      </w:r>
    </w:p>
    <w:p w14:paraId="5CBA1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4E22F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" w:lineRule="atLeast"/>
        <w:jc w:val="righ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2025年3月21日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F2AE8"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FA37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24B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2025-03-31T07:24:11Z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57C470D1F9C44C02A1DF846520DF6781_12</vt:lpwstr>
  </property>
</Properties>
</file>